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9C060E">
        <w:rPr>
          <w:b/>
          <w:sz w:val="28"/>
          <w:szCs w:val="28"/>
        </w:rPr>
        <w:t>2</w:t>
      </w:r>
      <w:r w:rsidR="001C279F">
        <w:rPr>
          <w:b/>
          <w:sz w:val="28"/>
          <w:szCs w:val="28"/>
        </w:rPr>
        <w:t>9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</w:t>
      </w:r>
      <w:r w:rsidR="008A29B0">
        <w:rPr>
          <w:b/>
          <w:sz w:val="28"/>
          <w:szCs w:val="28"/>
        </w:rPr>
        <w:t>l</w:t>
      </w:r>
      <w:r w:rsidR="0050337B">
        <w:rPr>
          <w:b/>
          <w:sz w:val="28"/>
          <w:szCs w:val="28"/>
        </w:rPr>
        <w:t>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1C279F">
        <w:rPr>
          <w:rFonts w:ascii="Arial" w:hAnsi="Arial" w:cs="Arial"/>
          <w:b/>
          <w:bCs/>
          <w:iCs/>
          <w:sz w:val="28"/>
          <w:szCs w:val="28"/>
        </w:rPr>
        <w:t>6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3100D9">
        <w:rPr>
          <w:rFonts w:ascii="Arial" w:hAnsi="Arial" w:cs="Arial"/>
          <w:iCs/>
          <w:sz w:val="28"/>
          <w:szCs w:val="28"/>
        </w:rPr>
        <w:t>s</w:t>
      </w:r>
      <w:r w:rsidR="00086EBB">
        <w:rPr>
          <w:rFonts w:ascii="Arial" w:hAnsi="Arial" w:cs="Arial"/>
          <w:iCs/>
          <w:sz w:val="28"/>
          <w:szCs w:val="28"/>
        </w:rPr>
        <w:t xml:space="preserve"> </w:t>
      </w:r>
      <w:r w:rsidR="009C060E">
        <w:rPr>
          <w:rFonts w:ascii="Arial" w:hAnsi="Arial" w:cs="Arial"/>
          <w:iCs/>
          <w:sz w:val="28"/>
          <w:szCs w:val="28"/>
        </w:rPr>
        <w:t xml:space="preserve">vinte e </w:t>
      </w:r>
      <w:r w:rsidR="001C279F">
        <w:rPr>
          <w:rFonts w:ascii="Arial" w:hAnsi="Arial" w:cs="Arial"/>
          <w:iCs/>
          <w:sz w:val="28"/>
          <w:szCs w:val="28"/>
        </w:rPr>
        <w:t>nove</w:t>
      </w:r>
      <w:r w:rsidR="003100D9">
        <w:rPr>
          <w:rFonts w:ascii="Arial" w:hAnsi="Arial" w:cs="Arial"/>
          <w:iCs/>
          <w:sz w:val="28"/>
          <w:szCs w:val="28"/>
        </w:rPr>
        <w:t xml:space="preserve"> dias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</w:t>
      </w:r>
      <w:r w:rsidR="00A820C6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iCs/>
          <w:sz w:val="28"/>
          <w:szCs w:val="28"/>
        </w:rPr>
        <w:t>Léo Pereira</w:t>
      </w:r>
      <w:r w:rsidR="00992C1D">
        <w:rPr>
          <w:rFonts w:ascii="Arial" w:hAnsi="Arial" w:cs="Arial"/>
          <w:iCs/>
          <w:sz w:val="28"/>
          <w:szCs w:val="28"/>
        </w:rPr>
        <w:t xml:space="preserve"> do </w:t>
      </w:r>
      <w:r w:rsidR="001C279F">
        <w:rPr>
          <w:rFonts w:ascii="Arial" w:hAnsi="Arial" w:cs="Arial"/>
          <w:iCs/>
          <w:sz w:val="28"/>
          <w:szCs w:val="28"/>
        </w:rPr>
        <w:t>PS</w:t>
      </w:r>
      <w:r w:rsidR="009C060E">
        <w:rPr>
          <w:rFonts w:ascii="Arial" w:hAnsi="Arial" w:cs="Arial"/>
          <w:iCs/>
          <w:sz w:val="28"/>
          <w:szCs w:val="28"/>
        </w:rPr>
        <w:t>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1C279F">
        <w:rPr>
          <w:rFonts w:ascii="Arial" w:hAnsi="Arial" w:cs="Arial"/>
          <w:iCs/>
          <w:sz w:val="28"/>
          <w:szCs w:val="28"/>
        </w:rPr>
        <w:t>5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B259B6">
        <w:rPr>
          <w:rFonts w:ascii="Arial" w:hAnsi="Arial" w:cs="Arial"/>
          <w:bCs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bCs/>
          <w:iCs/>
          <w:sz w:val="28"/>
          <w:szCs w:val="28"/>
        </w:rPr>
        <w:t>vinte e dois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</w:t>
      </w:r>
      <w:r w:rsidR="00F67F20">
        <w:rPr>
          <w:rFonts w:ascii="Arial" w:hAnsi="Arial" w:cs="Arial"/>
          <w:bCs/>
          <w:iCs/>
          <w:sz w:val="28"/>
          <w:szCs w:val="28"/>
        </w:rPr>
        <w:t>l</w:t>
      </w:r>
      <w:r w:rsidR="0092365A">
        <w:rPr>
          <w:rFonts w:ascii="Arial" w:hAnsi="Arial" w:cs="Arial"/>
          <w:bCs/>
          <w:iCs/>
          <w:sz w:val="28"/>
          <w:szCs w:val="28"/>
        </w:rPr>
        <w:t>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1C279F">
        <w:rPr>
          <w:rFonts w:ascii="Arial" w:hAnsi="Arial" w:cs="Arial"/>
          <w:iCs/>
          <w:sz w:val="28"/>
          <w:szCs w:val="28"/>
        </w:rPr>
        <w:t xml:space="preserve"> Presidente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iCs/>
          <w:sz w:val="28"/>
          <w:szCs w:val="28"/>
        </w:rPr>
        <w:t>anunciou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iCs/>
          <w:sz w:val="28"/>
          <w:szCs w:val="28"/>
        </w:rPr>
        <w:t>não haver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1C279F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1C279F">
        <w:rPr>
          <w:rFonts w:ascii="Arial" w:hAnsi="Arial" w:cs="Arial"/>
          <w:iCs/>
          <w:sz w:val="28"/>
          <w:szCs w:val="28"/>
        </w:rPr>
        <w:t>para leitura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101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101</w:t>
      </w:r>
      <w:r w:rsidR="00E04760">
        <w:rPr>
          <w:rFonts w:ascii="Arial" w:hAnsi="Arial" w:cs="Arial"/>
          <w:sz w:val="28"/>
          <w:szCs w:val="28"/>
        </w:rPr>
        <w:t>/2019) de autoria do</w:t>
      </w:r>
      <w:r w:rsidR="009C060E">
        <w:rPr>
          <w:rFonts w:ascii="Arial" w:hAnsi="Arial" w:cs="Arial"/>
          <w:sz w:val="28"/>
          <w:szCs w:val="28"/>
        </w:rPr>
        <w:t xml:space="preserve"> Poder Executivo</w:t>
      </w:r>
      <w:r w:rsidR="00E04760">
        <w:rPr>
          <w:rFonts w:ascii="Arial" w:hAnsi="Arial" w:cs="Arial"/>
          <w:sz w:val="28"/>
          <w:szCs w:val="28"/>
        </w:rPr>
        <w:t>;</w:t>
      </w:r>
      <w:r w:rsidR="009C060E">
        <w:rPr>
          <w:rFonts w:ascii="Arial" w:hAnsi="Arial" w:cs="Arial"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</w:t>
      </w:r>
      <w:r w:rsidR="001C279F">
        <w:rPr>
          <w:rFonts w:ascii="Arial" w:hAnsi="Arial" w:cs="Arial"/>
          <w:b/>
          <w:bCs/>
          <w:sz w:val="28"/>
          <w:szCs w:val="28"/>
        </w:rPr>
        <w:t>102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 xml:space="preserve">(Projeto de Lei </w:t>
      </w:r>
      <w:r w:rsidR="001C279F">
        <w:rPr>
          <w:rFonts w:ascii="Arial" w:hAnsi="Arial" w:cs="Arial"/>
          <w:sz w:val="28"/>
          <w:szCs w:val="28"/>
        </w:rPr>
        <w:t>102</w:t>
      </w:r>
      <w:r w:rsidR="009C060E">
        <w:rPr>
          <w:rFonts w:ascii="Arial" w:hAnsi="Arial" w:cs="Arial"/>
          <w:sz w:val="28"/>
          <w:szCs w:val="28"/>
        </w:rPr>
        <w:t>/2019) de autoria do Poder Executivo</w:t>
      </w:r>
      <w:r w:rsidR="001C279F">
        <w:rPr>
          <w:rFonts w:ascii="Arial" w:hAnsi="Arial" w:cs="Arial"/>
          <w:sz w:val="28"/>
          <w:szCs w:val="28"/>
        </w:rPr>
        <w:t>;</w:t>
      </w:r>
      <w:r w:rsidR="001C279F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>Expediente 0</w:t>
      </w:r>
      <w:r w:rsidR="001C279F">
        <w:rPr>
          <w:rFonts w:ascii="Arial" w:hAnsi="Arial" w:cs="Arial"/>
          <w:b/>
          <w:bCs/>
          <w:sz w:val="28"/>
          <w:szCs w:val="28"/>
        </w:rPr>
        <w:t>19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>(Projeto de Lei 0</w:t>
      </w:r>
      <w:r w:rsidR="001C279F">
        <w:rPr>
          <w:rFonts w:ascii="Arial" w:hAnsi="Arial" w:cs="Arial"/>
          <w:sz w:val="28"/>
          <w:szCs w:val="28"/>
        </w:rPr>
        <w:t>09</w:t>
      </w:r>
      <w:r w:rsidR="009C060E">
        <w:rPr>
          <w:rFonts w:ascii="Arial" w:hAnsi="Arial" w:cs="Arial"/>
          <w:sz w:val="28"/>
          <w:szCs w:val="28"/>
        </w:rPr>
        <w:t>/2019) de autoria do</w:t>
      </w:r>
      <w:r w:rsidR="001C279F">
        <w:rPr>
          <w:rFonts w:ascii="Arial" w:hAnsi="Arial" w:cs="Arial"/>
          <w:sz w:val="28"/>
          <w:szCs w:val="28"/>
        </w:rPr>
        <w:t xml:space="preserve"> Vereador Toni Araújo do MDB;</w:t>
      </w:r>
      <w:r w:rsidR="009C060E" w:rsidRPr="009C060E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>Expediente 0</w:t>
      </w:r>
      <w:r w:rsidR="0030740D">
        <w:rPr>
          <w:rFonts w:ascii="Arial" w:hAnsi="Arial" w:cs="Arial"/>
          <w:b/>
          <w:bCs/>
          <w:sz w:val="28"/>
          <w:szCs w:val="28"/>
        </w:rPr>
        <w:t>03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9C060E">
        <w:rPr>
          <w:rFonts w:ascii="Arial" w:hAnsi="Arial" w:cs="Arial"/>
          <w:sz w:val="28"/>
          <w:szCs w:val="28"/>
        </w:rPr>
        <w:t>(</w:t>
      </w:r>
      <w:r w:rsidR="0030740D">
        <w:rPr>
          <w:rFonts w:ascii="Arial" w:hAnsi="Arial" w:cs="Arial"/>
          <w:sz w:val="28"/>
          <w:szCs w:val="28"/>
        </w:rPr>
        <w:t>Indicação</w:t>
      </w:r>
      <w:r w:rsidR="009C060E">
        <w:rPr>
          <w:rFonts w:ascii="Arial" w:hAnsi="Arial" w:cs="Arial"/>
          <w:sz w:val="28"/>
          <w:szCs w:val="28"/>
        </w:rPr>
        <w:t>) de autori</w:t>
      </w:r>
      <w:r w:rsidR="0030740D">
        <w:rPr>
          <w:rFonts w:ascii="Arial" w:hAnsi="Arial" w:cs="Arial"/>
          <w:sz w:val="28"/>
          <w:szCs w:val="28"/>
        </w:rPr>
        <w:t xml:space="preserve">a do Vereador </w:t>
      </w:r>
      <w:proofErr w:type="spellStart"/>
      <w:r w:rsidR="0030740D">
        <w:rPr>
          <w:rFonts w:ascii="Arial" w:hAnsi="Arial" w:cs="Arial"/>
          <w:sz w:val="28"/>
          <w:szCs w:val="28"/>
        </w:rPr>
        <w:t>Edinei</w:t>
      </w:r>
      <w:proofErr w:type="spellEnd"/>
      <w:r w:rsidR="0030740D">
        <w:rPr>
          <w:rFonts w:ascii="Arial" w:hAnsi="Arial" w:cs="Arial"/>
          <w:sz w:val="28"/>
          <w:szCs w:val="28"/>
        </w:rPr>
        <w:t xml:space="preserve"> Machado do PDT</w:t>
      </w:r>
      <w:r w:rsidR="009C060E">
        <w:rPr>
          <w:rFonts w:ascii="Arial" w:hAnsi="Arial" w:cs="Arial"/>
          <w:sz w:val="28"/>
          <w:szCs w:val="28"/>
        </w:rPr>
        <w:t>;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 </w:t>
      </w:r>
      <w:r w:rsidR="00C01D92">
        <w:rPr>
          <w:rFonts w:ascii="Arial" w:hAnsi="Arial" w:cs="Arial"/>
          <w:b/>
          <w:bCs/>
          <w:sz w:val="28"/>
          <w:szCs w:val="28"/>
        </w:rPr>
        <w:t>Expediente 06</w:t>
      </w:r>
      <w:r w:rsidR="0030740D">
        <w:rPr>
          <w:rFonts w:ascii="Arial" w:hAnsi="Arial" w:cs="Arial"/>
          <w:b/>
          <w:bCs/>
          <w:sz w:val="28"/>
          <w:szCs w:val="28"/>
        </w:rPr>
        <w:t>5</w:t>
      </w:r>
      <w:r w:rsidR="00C01D92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C01D92">
        <w:rPr>
          <w:rFonts w:ascii="Arial" w:hAnsi="Arial" w:cs="Arial"/>
          <w:sz w:val="28"/>
          <w:szCs w:val="28"/>
        </w:rPr>
        <w:t>(Pedido de Providência) de autoria do Vereador Adelino Silveira do PDT</w:t>
      </w:r>
      <w:r w:rsidR="009C060E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30740D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15BBA">
        <w:rPr>
          <w:rFonts w:ascii="Arial" w:hAnsi="Arial" w:cs="Arial"/>
          <w:iCs/>
          <w:sz w:val="28"/>
          <w:szCs w:val="28"/>
        </w:rPr>
        <w:t>Dangelo</w:t>
      </w:r>
      <w:proofErr w:type="spellEnd"/>
      <w:r w:rsidR="00915BBA">
        <w:rPr>
          <w:rFonts w:ascii="Arial" w:hAnsi="Arial" w:cs="Arial"/>
          <w:iCs/>
          <w:sz w:val="28"/>
          <w:szCs w:val="28"/>
        </w:rPr>
        <w:t xml:space="preserve">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A172A2">
        <w:rPr>
          <w:rFonts w:ascii="Arial" w:hAnsi="Arial" w:cs="Arial"/>
          <w:bCs/>
          <w:iCs/>
          <w:sz w:val="28"/>
          <w:szCs w:val="28"/>
        </w:rPr>
        <w:t>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30740D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A040C">
        <w:rPr>
          <w:rFonts w:ascii="Arial" w:hAnsi="Arial" w:cs="Arial"/>
          <w:iCs/>
          <w:sz w:val="28"/>
          <w:szCs w:val="28"/>
        </w:rPr>
        <w:t xml:space="preserve"> o</w:t>
      </w:r>
      <w:r w:rsidR="0030740D">
        <w:rPr>
          <w:rFonts w:ascii="Arial" w:hAnsi="Arial" w:cs="Arial"/>
          <w:iCs/>
          <w:sz w:val="28"/>
          <w:szCs w:val="28"/>
        </w:rPr>
        <w:t>s</w:t>
      </w:r>
      <w:r w:rsidR="009A040C">
        <w:rPr>
          <w:rFonts w:ascii="Arial" w:hAnsi="Arial" w:cs="Arial"/>
          <w:iCs/>
          <w:sz w:val="28"/>
          <w:szCs w:val="28"/>
        </w:rPr>
        <w:t xml:space="preserve"> Vereador</w:t>
      </w:r>
      <w:r w:rsidR="0030740D">
        <w:rPr>
          <w:rFonts w:ascii="Arial" w:hAnsi="Arial" w:cs="Arial"/>
          <w:iCs/>
          <w:sz w:val="28"/>
          <w:szCs w:val="28"/>
        </w:rPr>
        <w:t>es Toni Araújo do MDB e André Soares do PP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9A040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40C">
        <w:rPr>
          <w:rFonts w:ascii="Arial" w:hAnsi="Arial" w:cs="Arial"/>
          <w:sz w:val="28"/>
          <w:szCs w:val="28"/>
        </w:rPr>
        <w:t>us</w:t>
      </w:r>
      <w:r w:rsidR="0030740D">
        <w:rPr>
          <w:rFonts w:ascii="Arial" w:hAnsi="Arial" w:cs="Arial"/>
          <w:sz w:val="28"/>
          <w:szCs w:val="28"/>
        </w:rPr>
        <w:t>aram</w:t>
      </w:r>
      <w:r w:rsidR="009A040C">
        <w:rPr>
          <w:rFonts w:ascii="Arial" w:hAnsi="Arial" w:cs="Arial"/>
          <w:sz w:val="28"/>
          <w:szCs w:val="28"/>
        </w:rPr>
        <w:t xml:space="preserve"> a palavra o</w:t>
      </w:r>
      <w:r w:rsidR="0030740D">
        <w:rPr>
          <w:rFonts w:ascii="Arial" w:hAnsi="Arial" w:cs="Arial"/>
          <w:sz w:val="28"/>
          <w:szCs w:val="28"/>
        </w:rPr>
        <w:t>s</w:t>
      </w:r>
      <w:r w:rsidR="009A040C">
        <w:rPr>
          <w:rFonts w:ascii="Arial" w:hAnsi="Arial" w:cs="Arial"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>Vereador</w:t>
      </w:r>
      <w:r w:rsidR="0030740D">
        <w:rPr>
          <w:rFonts w:ascii="Arial" w:hAnsi="Arial" w:cs="Arial"/>
          <w:bCs/>
          <w:iCs/>
          <w:sz w:val="28"/>
          <w:szCs w:val="28"/>
        </w:rPr>
        <w:t>es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Cs/>
          <w:iCs/>
          <w:sz w:val="28"/>
          <w:szCs w:val="28"/>
        </w:rPr>
        <w:lastRenderedPageBreak/>
        <w:t>André Soares do PP</w:t>
      </w:r>
      <w:r w:rsidR="0030740D">
        <w:rPr>
          <w:rFonts w:ascii="Arial" w:hAnsi="Arial" w:cs="Arial"/>
          <w:bCs/>
          <w:iCs/>
          <w:sz w:val="28"/>
          <w:szCs w:val="28"/>
        </w:rPr>
        <w:t xml:space="preserve"> e Adelino Silveira do PDT, sendo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 que</w:t>
      </w:r>
      <w:r w:rsidR="0030740D">
        <w:rPr>
          <w:rFonts w:ascii="Arial" w:hAnsi="Arial" w:cs="Arial"/>
          <w:bCs/>
          <w:iCs/>
          <w:sz w:val="28"/>
          <w:szCs w:val="28"/>
        </w:rPr>
        <w:t xml:space="preserve"> o Vereador André Soares do PP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 solicitou urgência nos Projetos de Lei nº </w:t>
      </w:r>
      <w:r w:rsidR="0030740D">
        <w:rPr>
          <w:rFonts w:ascii="Arial" w:hAnsi="Arial" w:cs="Arial"/>
          <w:bCs/>
          <w:iCs/>
          <w:sz w:val="28"/>
          <w:szCs w:val="28"/>
        </w:rPr>
        <w:t>101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 e 10</w:t>
      </w:r>
      <w:r w:rsidR="0030740D">
        <w:rPr>
          <w:rFonts w:ascii="Arial" w:hAnsi="Arial" w:cs="Arial"/>
          <w:bCs/>
          <w:iCs/>
          <w:sz w:val="28"/>
          <w:szCs w:val="28"/>
        </w:rPr>
        <w:t>2</w:t>
      </w:r>
      <w:r w:rsidR="005D34E3">
        <w:rPr>
          <w:rFonts w:ascii="Arial" w:hAnsi="Arial" w:cs="Arial"/>
          <w:bCs/>
          <w:iCs/>
          <w:sz w:val="28"/>
          <w:szCs w:val="28"/>
        </w:rPr>
        <w:t>/2019</w:t>
      </w:r>
      <w:r w:rsidR="0033149A">
        <w:rPr>
          <w:rFonts w:ascii="Arial" w:hAnsi="Arial" w:cs="Arial"/>
          <w:bCs/>
          <w:iCs/>
          <w:sz w:val="28"/>
          <w:szCs w:val="28"/>
        </w:rPr>
        <w:t>, ambos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 de autoria do Poder Executivo</w:t>
      </w:r>
      <w:r w:rsidR="0030740D">
        <w:rPr>
          <w:rFonts w:ascii="Arial" w:hAnsi="Arial" w:cs="Arial"/>
          <w:bCs/>
          <w:iCs/>
          <w:sz w:val="28"/>
          <w:szCs w:val="28"/>
        </w:rPr>
        <w:t>,</w:t>
      </w:r>
      <w:r w:rsidR="00FA0755">
        <w:rPr>
          <w:rFonts w:ascii="Arial" w:hAnsi="Arial" w:cs="Arial"/>
          <w:bCs/>
          <w:iCs/>
          <w:sz w:val="28"/>
          <w:szCs w:val="28"/>
        </w:rPr>
        <w:t xml:space="preserve"> colocado em votação o pedido de urgência e a suspensão da sessão para que as Comissões exarassem parecer</w:t>
      </w:r>
      <w:r w:rsidR="0033149A">
        <w:rPr>
          <w:rFonts w:ascii="Arial" w:hAnsi="Arial" w:cs="Arial"/>
          <w:bCs/>
          <w:iCs/>
          <w:sz w:val="28"/>
          <w:szCs w:val="28"/>
        </w:rPr>
        <w:t>,</w:t>
      </w:r>
      <w:r w:rsidR="00FA0755">
        <w:rPr>
          <w:rFonts w:ascii="Arial" w:hAnsi="Arial" w:cs="Arial"/>
          <w:bCs/>
          <w:iCs/>
          <w:sz w:val="28"/>
          <w:szCs w:val="28"/>
        </w:rPr>
        <w:t xml:space="preserve"> foi aprovado por unanimidade.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5C048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0B4353">
        <w:rPr>
          <w:rFonts w:ascii="Arial" w:hAnsi="Arial" w:cs="Arial"/>
          <w:b/>
          <w:bCs/>
          <w:iCs/>
          <w:sz w:val="28"/>
          <w:szCs w:val="28"/>
        </w:rPr>
        <w:t>96</w:t>
      </w:r>
      <w:r w:rsidR="005D34E3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5D34E3">
        <w:rPr>
          <w:rFonts w:ascii="Arial" w:hAnsi="Arial" w:cs="Arial"/>
          <w:iCs/>
          <w:sz w:val="28"/>
          <w:szCs w:val="28"/>
        </w:rPr>
        <w:t>(Projeto de Lei 0</w:t>
      </w:r>
      <w:r w:rsidR="000B4353">
        <w:rPr>
          <w:rFonts w:ascii="Arial" w:hAnsi="Arial" w:cs="Arial"/>
          <w:iCs/>
          <w:sz w:val="28"/>
          <w:szCs w:val="28"/>
        </w:rPr>
        <w:t>96</w:t>
      </w:r>
      <w:r w:rsidR="005D34E3">
        <w:rPr>
          <w:rFonts w:ascii="Arial" w:hAnsi="Arial" w:cs="Arial"/>
          <w:iCs/>
          <w:sz w:val="28"/>
          <w:szCs w:val="28"/>
        </w:rPr>
        <w:t>/2019) de autoria do</w:t>
      </w:r>
      <w:r w:rsidR="000B4353">
        <w:rPr>
          <w:rFonts w:ascii="Arial" w:hAnsi="Arial" w:cs="Arial"/>
          <w:iCs/>
          <w:sz w:val="28"/>
          <w:szCs w:val="28"/>
        </w:rPr>
        <w:t xml:space="preserve"> Poder Executivo</w:t>
      </w:r>
      <w:r w:rsidR="00757D2E">
        <w:rPr>
          <w:rFonts w:ascii="Arial" w:hAnsi="Arial" w:cs="Arial"/>
          <w:iCs/>
          <w:sz w:val="28"/>
          <w:szCs w:val="28"/>
        </w:rPr>
        <w:t>, aprovado por unanimidade</w:t>
      </w:r>
      <w:r w:rsidR="00671D5C">
        <w:rPr>
          <w:rFonts w:ascii="Arial" w:hAnsi="Arial" w:cs="Arial"/>
          <w:iCs/>
          <w:sz w:val="28"/>
          <w:szCs w:val="28"/>
        </w:rPr>
        <w:t xml:space="preserve">; 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Expediente </w:t>
      </w:r>
      <w:r w:rsidR="000B4353">
        <w:rPr>
          <w:rFonts w:ascii="Arial" w:hAnsi="Arial" w:cs="Arial"/>
          <w:b/>
          <w:bCs/>
          <w:iCs/>
          <w:sz w:val="28"/>
          <w:szCs w:val="28"/>
        </w:rPr>
        <w:t>101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0B4353">
        <w:rPr>
          <w:rFonts w:ascii="Arial" w:hAnsi="Arial" w:cs="Arial"/>
          <w:iCs/>
          <w:sz w:val="28"/>
          <w:szCs w:val="28"/>
        </w:rPr>
        <w:t xml:space="preserve">(Projeto de Lei 101/2019) </w:t>
      </w:r>
      <w:r w:rsidR="00671D5C">
        <w:rPr>
          <w:rFonts w:ascii="Arial" w:hAnsi="Arial" w:cs="Arial"/>
          <w:iCs/>
          <w:sz w:val="28"/>
          <w:szCs w:val="28"/>
        </w:rPr>
        <w:t>de autoria do Poder Executivo</w:t>
      </w:r>
      <w:r w:rsidR="00757D2E">
        <w:rPr>
          <w:rFonts w:ascii="Arial" w:hAnsi="Arial" w:cs="Arial"/>
          <w:iCs/>
          <w:sz w:val="28"/>
          <w:szCs w:val="28"/>
        </w:rPr>
        <w:t xml:space="preserve">, 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em regime de urgência, </w:t>
      </w:r>
      <w:r w:rsidR="00757D2E">
        <w:rPr>
          <w:rFonts w:ascii="Arial" w:hAnsi="Arial" w:cs="Arial"/>
          <w:iCs/>
          <w:sz w:val="28"/>
          <w:szCs w:val="28"/>
        </w:rPr>
        <w:t xml:space="preserve">aprovado por unanimidade; </w:t>
      </w:r>
      <w:r w:rsidR="00757D2E">
        <w:rPr>
          <w:rFonts w:ascii="Arial" w:hAnsi="Arial" w:cs="Arial"/>
          <w:b/>
          <w:bCs/>
          <w:iCs/>
          <w:sz w:val="28"/>
          <w:szCs w:val="28"/>
        </w:rPr>
        <w:t>Expediente 10</w:t>
      </w:r>
      <w:r w:rsidR="000B4353">
        <w:rPr>
          <w:rFonts w:ascii="Arial" w:hAnsi="Arial" w:cs="Arial"/>
          <w:b/>
          <w:bCs/>
          <w:iCs/>
          <w:sz w:val="28"/>
          <w:szCs w:val="28"/>
        </w:rPr>
        <w:t>2</w:t>
      </w:r>
      <w:r w:rsidR="00757D2E">
        <w:rPr>
          <w:rFonts w:ascii="Arial" w:hAnsi="Arial" w:cs="Arial"/>
          <w:b/>
          <w:bCs/>
          <w:iCs/>
          <w:sz w:val="28"/>
          <w:szCs w:val="28"/>
        </w:rPr>
        <w:t>/2019</w:t>
      </w:r>
      <w:r w:rsidR="000B435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0B4353">
        <w:rPr>
          <w:rFonts w:ascii="Arial" w:hAnsi="Arial" w:cs="Arial"/>
          <w:iCs/>
          <w:sz w:val="28"/>
          <w:szCs w:val="28"/>
        </w:rPr>
        <w:t>(Projeto de Lei 102/2019)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757D2E">
        <w:rPr>
          <w:rFonts w:ascii="Arial" w:hAnsi="Arial" w:cs="Arial"/>
          <w:iCs/>
          <w:sz w:val="28"/>
          <w:szCs w:val="28"/>
        </w:rPr>
        <w:t xml:space="preserve">de autoria do Poder Executivo, 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em regime de urgência, </w:t>
      </w:r>
      <w:r w:rsidR="00757D2E">
        <w:rPr>
          <w:rFonts w:ascii="Arial" w:hAnsi="Arial" w:cs="Arial"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>.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</w:t>
      </w:r>
      <w:proofErr w:type="spellStart"/>
      <w:r w:rsidR="005C0483">
        <w:rPr>
          <w:rFonts w:ascii="Arial" w:hAnsi="Arial" w:cs="Arial"/>
          <w:bCs/>
          <w:iCs/>
          <w:sz w:val="28"/>
          <w:szCs w:val="28"/>
        </w:rPr>
        <w:t>Edinei</w:t>
      </w:r>
      <w:proofErr w:type="spellEnd"/>
      <w:r w:rsidR="005C0483">
        <w:rPr>
          <w:rFonts w:ascii="Arial" w:hAnsi="Arial" w:cs="Arial"/>
          <w:bCs/>
          <w:iCs/>
          <w:sz w:val="28"/>
          <w:szCs w:val="28"/>
        </w:rPr>
        <w:t xml:space="preserve"> Machado do PDT, </w:t>
      </w:r>
      <w:proofErr w:type="spellStart"/>
      <w:r w:rsidR="000B4353">
        <w:rPr>
          <w:rFonts w:ascii="Arial" w:hAnsi="Arial" w:cs="Arial"/>
          <w:bCs/>
          <w:iCs/>
          <w:sz w:val="28"/>
          <w:szCs w:val="28"/>
        </w:rPr>
        <w:t>Dangelo</w:t>
      </w:r>
      <w:proofErr w:type="spellEnd"/>
      <w:r w:rsidR="000B4353">
        <w:rPr>
          <w:rFonts w:ascii="Arial" w:hAnsi="Arial" w:cs="Arial"/>
          <w:bCs/>
          <w:iCs/>
          <w:sz w:val="28"/>
          <w:szCs w:val="28"/>
        </w:rPr>
        <w:t xml:space="preserve"> Motta do PDT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5C0483">
        <w:rPr>
          <w:rFonts w:ascii="Arial" w:hAnsi="Arial" w:cs="Arial"/>
          <w:bCs/>
          <w:iCs/>
          <w:sz w:val="28"/>
          <w:szCs w:val="28"/>
        </w:rPr>
        <w:t>Adelino Silveira do PDT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 e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B4353">
        <w:rPr>
          <w:rFonts w:ascii="Arial" w:hAnsi="Arial" w:cs="Arial"/>
          <w:bCs/>
          <w:iCs/>
          <w:sz w:val="28"/>
          <w:szCs w:val="28"/>
        </w:rPr>
        <w:t>Toni Araújo do MDB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0B4353">
        <w:rPr>
          <w:rFonts w:ascii="Arial" w:hAnsi="Arial" w:cs="Arial"/>
          <w:bCs/>
          <w:iCs/>
          <w:sz w:val="28"/>
          <w:szCs w:val="28"/>
        </w:rPr>
        <w:t>dezoito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0B4353">
        <w:rPr>
          <w:rFonts w:ascii="Arial" w:hAnsi="Arial" w:cs="Arial"/>
          <w:bCs/>
          <w:iCs/>
          <w:sz w:val="28"/>
          <w:szCs w:val="28"/>
        </w:rPr>
        <w:t>cinco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de </w:t>
      </w:r>
      <w:r w:rsidR="000B4353">
        <w:rPr>
          <w:rFonts w:ascii="Arial" w:hAnsi="Arial" w:cs="Arial"/>
          <w:bCs/>
          <w:iCs/>
          <w:sz w:val="28"/>
          <w:szCs w:val="28"/>
        </w:rPr>
        <w:t>agosto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p w:rsidR="0033149A" w:rsidRDefault="0033149A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E4" w:rsidRDefault="00C404E4" w:rsidP="007D409A">
      <w:pPr>
        <w:spacing w:after="0" w:line="240" w:lineRule="auto"/>
      </w:pPr>
      <w:r>
        <w:separator/>
      </w:r>
    </w:p>
  </w:endnote>
  <w:endnote w:type="continuationSeparator" w:id="0">
    <w:p w:rsidR="00C404E4" w:rsidRDefault="00C404E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E4" w:rsidRDefault="00C404E4" w:rsidP="007D409A">
      <w:pPr>
        <w:spacing w:after="0" w:line="240" w:lineRule="auto"/>
      </w:pPr>
      <w:r>
        <w:separator/>
      </w:r>
    </w:p>
  </w:footnote>
  <w:footnote w:type="continuationSeparator" w:id="0">
    <w:p w:rsidR="00C404E4" w:rsidRDefault="00C404E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C404E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6163426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C404E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616342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DF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54CE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B71C4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CAC4-8DA5-4461-A695-52FB7DEF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223</cp:revision>
  <cp:lastPrinted>2019-04-08T19:06:00Z</cp:lastPrinted>
  <dcterms:created xsi:type="dcterms:W3CDTF">2018-12-19T10:27:00Z</dcterms:created>
  <dcterms:modified xsi:type="dcterms:W3CDTF">2019-08-01T14:17:00Z</dcterms:modified>
</cp:coreProperties>
</file>