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75EDE" w14:textId="77777777"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14:paraId="7CEF28C3" w14:textId="77777777"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14:paraId="7DFBB0EE" w14:textId="64C07044"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841C6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9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8332A8">
        <w:rPr>
          <w:rFonts w:ascii="Arial" w:hAnsi="Arial" w:cs="Arial"/>
          <w:b/>
          <w:sz w:val="22"/>
          <w:szCs w:val="22"/>
        </w:rPr>
        <w:t>1</w:t>
      </w:r>
      <w:r w:rsidR="009841C6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</w:t>
      </w:r>
      <w:r w:rsidR="00A67BEE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14:paraId="3BBF9079" w14:textId="77777777"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F164F18" w14:textId="7506E3A8"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58174C">
        <w:rPr>
          <w:rFonts w:ascii="Arial" w:hAnsi="Arial" w:cs="Arial"/>
          <w:b/>
          <w:bCs/>
          <w:sz w:val="22"/>
          <w:szCs w:val="22"/>
        </w:rPr>
        <w:t>Toni Araújo</w:t>
      </w:r>
      <w:r w:rsidR="002445D5">
        <w:rPr>
          <w:rFonts w:ascii="Arial" w:hAnsi="Arial" w:cs="Arial"/>
          <w:b/>
          <w:bCs/>
          <w:sz w:val="22"/>
          <w:szCs w:val="22"/>
        </w:rPr>
        <w:t xml:space="preserve"> do </w:t>
      </w:r>
      <w:r w:rsidR="0058174C">
        <w:rPr>
          <w:rFonts w:ascii="Arial" w:hAnsi="Arial" w:cs="Arial"/>
          <w:b/>
          <w:bCs/>
          <w:sz w:val="22"/>
          <w:szCs w:val="22"/>
        </w:rPr>
        <w:t>M</w:t>
      </w:r>
      <w:r w:rsidR="002445D5">
        <w:rPr>
          <w:rFonts w:ascii="Arial" w:hAnsi="Arial" w:cs="Arial"/>
          <w:b/>
          <w:bCs/>
          <w:sz w:val="22"/>
          <w:szCs w:val="22"/>
        </w:rPr>
        <w:t>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14:paraId="55E51D17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14:paraId="5199DF3C" w14:textId="6C95CCB8"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58174C">
        <w:rPr>
          <w:rFonts w:ascii="Arial" w:hAnsi="Arial" w:cs="Arial"/>
          <w:b/>
          <w:sz w:val="22"/>
          <w:szCs w:val="22"/>
        </w:rPr>
        <w:t>40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58174C">
        <w:rPr>
          <w:rFonts w:ascii="Arial" w:hAnsi="Arial" w:cs="Arial"/>
          <w:b/>
          <w:sz w:val="22"/>
          <w:szCs w:val="22"/>
        </w:rPr>
        <w:t>03</w:t>
      </w:r>
      <w:r w:rsidR="00AB1693">
        <w:rPr>
          <w:rFonts w:ascii="Arial" w:hAnsi="Arial" w:cs="Arial"/>
          <w:b/>
          <w:sz w:val="22"/>
          <w:szCs w:val="22"/>
        </w:rPr>
        <w:t xml:space="preserve"> de</w:t>
      </w:r>
      <w:r w:rsidR="0087483A">
        <w:rPr>
          <w:rFonts w:ascii="Arial" w:hAnsi="Arial" w:cs="Arial"/>
          <w:b/>
          <w:sz w:val="22"/>
          <w:szCs w:val="22"/>
        </w:rPr>
        <w:t xml:space="preserve"> </w:t>
      </w:r>
      <w:r w:rsidR="0058174C">
        <w:rPr>
          <w:rFonts w:ascii="Arial" w:hAnsi="Arial" w:cs="Arial"/>
          <w:b/>
          <w:sz w:val="22"/>
          <w:szCs w:val="22"/>
        </w:rPr>
        <w:t>novembro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</w:t>
      </w:r>
      <w:r w:rsidR="0087483A">
        <w:rPr>
          <w:rFonts w:ascii="Arial" w:hAnsi="Arial" w:cs="Arial"/>
          <w:b/>
          <w:sz w:val="22"/>
          <w:szCs w:val="22"/>
        </w:rPr>
        <w:t>20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14:paraId="1715DF82" w14:textId="77777777"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14:paraId="3D2C487B" w14:textId="77777777"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66E570BF" w14:textId="77777777"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7BFB1EA" w14:textId="77777777" w:rsidR="00B97A14" w:rsidRPr="00245AC8" w:rsidRDefault="00B97A14" w:rsidP="00B97A14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 xml:space="preserve">Passaremos a leitura das correspondências .... </w:t>
      </w:r>
    </w:p>
    <w:p w14:paraId="50191F62" w14:textId="7D4D164E" w:rsidR="00B97A14" w:rsidRDefault="00B97A14" w:rsidP="00B97A14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 ....</w:t>
      </w:r>
    </w:p>
    <w:p w14:paraId="28DCC008" w14:textId="77777777" w:rsidR="00B97A14" w:rsidRDefault="00B97A14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0DA11C1" w14:textId="06A952DE"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14:paraId="28E80ED4" w14:textId="2090A47B" w:rsidR="005E515A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0B1B40C" w14:textId="622821EE" w:rsidR="00FF5118" w:rsidRDefault="0058174C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6F2F9605" w14:textId="77777777" w:rsidR="00AB236E" w:rsidRDefault="00AB236E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C338E3" w14:textId="6BC7E881"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06F2120" w14:textId="62ABC485" w:rsidR="00FF5118" w:rsidRDefault="00FF5118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38905FC" w14:textId="77777777" w:rsidR="00AB236E" w:rsidRDefault="00AB236E" w:rsidP="00AB236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Não há matéria protocolada.</w:t>
      </w:r>
    </w:p>
    <w:p w14:paraId="729F1986" w14:textId="2E176BA3" w:rsidR="009841C6" w:rsidRDefault="009841C6" w:rsidP="00FF511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2BA034F" w14:textId="77777777" w:rsidR="00733C21" w:rsidRDefault="00733C2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2CD472F" w14:textId="279D2A32"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830AF2B" w14:textId="77777777"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8560027" w14:textId="434F799B" w:rsidR="005A6D20" w:rsidRDefault="005A6D20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5FA3299E" w14:textId="77777777" w:rsidR="0058174C" w:rsidRPr="009841C6" w:rsidRDefault="0058174C" w:rsidP="0058174C">
      <w:pPr>
        <w:pStyle w:val="Padro"/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109/2020 </w:t>
      </w:r>
      <w:r>
        <w:rPr>
          <w:rFonts w:ascii="Arial" w:hAnsi="Arial" w:cs="Arial"/>
          <w:bCs/>
          <w:sz w:val="22"/>
          <w:szCs w:val="22"/>
        </w:rPr>
        <w:t>(Projeto de Lei 107/2020) de autoria do Poder Executivo.</w:t>
      </w:r>
    </w:p>
    <w:p w14:paraId="5AF90733" w14:textId="77777777" w:rsidR="009841C6" w:rsidRDefault="009841C6" w:rsidP="00FE20E2">
      <w:pPr>
        <w:pStyle w:val="Padro"/>
        <w:spacing w:after="0"/>
        <w:jc w:val="both"/>
        <w:rPr>
          <w:rFonts w:ascii="Arial" w:hAnsi="Arial" w:cs="Arial"/>
          <w:sz w:val="22"/>
          <w:szCs w:val="22"/>
        </w:rPr>
      </w:pPr>
    </w:p>
    <w:p w14:paraId="55C8F7D7" w14:textId="77777777" w:rsidR="006E002A" w:rsidRDefault="006E002A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DB98377" w14:textId="77777777" w:rsidR="00AB236E" w:rsidRDefault="00AB236E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7F0FDC" w14:textId="09CAD889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BF037C">
        <w:rPr>
          <w:rFonts w:ascii="Arial" w:hAnsi="Arial" w:cs="Arial"/>
          <w:sz w:val="22"/>
          <w:szCs w:val="22"/>
        </w:rPr>
        <w:t>n</w:t>
      </w:r>
      <w:r w:rsidR="009470D8" w:rsidRPr="009470D8">
        <w:rPr>
          <w:rFonts w:ascii="Arial" w:hAnsi="Arial" w:cs="Arial"/>
          <w:sz w:val="22"/>
          <w:szCs w:val="22"/>
        </w:rPr>
        <w:t xml:space="preserve">o dia </w:t>
      </w:r>
      <w:r w:rsidR="003A04AE">
        <w:rPr>
          <w:rFonts w:ascii="Arial" w:hAnsi="Arial" w:cs="Arial"/>
          <w:sz w:val="22"/>
          <w:szCs w:val="22"/>
        </w:rPr>
        <w:t>16</w:t>
      </w:r>
      <w:r w:rsidR="009470D8" w:rsidRPr="009470D8">
        <w:rPr>
          <w:rFonts w:ascii="Arial" w:hAnsi="Arial" w:cs="Arial"/>
          <w:sz w:val="22"/>
          <w:szCs w:val="22"/>
        </w:rPr>
        <w:t>/</w:t>
      </w:r>
      <w:r w:rsidR="005A6D20">
        <w:rPr>
          <w:rFonts w:ascii="Arial" w:hAnsi="Arial" w:cs="Arial"/>
          <w:sz w:val="22"/>
          <w:szCs w:val="22"/>
        </w:rPr>
        <w:t>1</w:t>
      </w:r>
      <w:r w:rsidR="00F17CCD">
        <w:rPr>
          <w:rFonts w:ascii="Arial" w:hAnsi="Arial" w:cs="Arial"/>
          <w:sz w:val="22"/>
          <w:szCs w:val="22"/>
        </w:rPr>
        <w:t>1</w:t>
      </w:r>
      <w:r w:rsidR="009470D8" w:rsidRPr="009470D8">
        <w:rPr>
          <w:rFonts w:ascii="Arial" w:hAnsi="Arial" w:cs="Arial"/>
          <w:sz w:val="22"/>
          <w:szCs w:val="22"/>
        </w:rPr>
        <w:t>/20</w:t>
      </w:r>
      <w:r w:rsidR="00A57625">
        <w:rPr>
          <w:rFonts w:ascii="Arial" w:hAnsi="Arial" w:cs="Arial"/>
          <w:sz w:val="22"/>
          <w:szCs w:val="22"/>
        </w:rPr>
        <w:t>20</w:t>
      </w:r>
      <w:r w:rsidR="009470D8" w:rsidRPr="009470D8">
        <w:rPr>
          <w:rFonts w:ascii="Arial" w:hAnsi="Arial" w:cs="Arial"/>
          <w:sz w:val="22"/>
          <w:szCs w:val="22"/>
        </w:rPr>
        <w:t xml:space="preserve"> (</w:t>
      </w:r>
      <w:r w:rsidR="009841C6">
        <w:rPr>
          <w:rFonts w:ascii="Arial" w:hAnsi="Arial" w:cs="Arial"/>
          <w:sz w:val="22"/>
          <w:szCs w:val="22"/>
        </w:rPr>
        <w:t>segunda</w:t>
      </w:r>
      <w:r w:rsidR="009470D8" w:rsidRPr="009470D8">
        <w:rPr>
          <w:rFonts w:ascii="Arial" w:hAnsi="Arial" w:cs="Arial"/>
          <w:sz w:val="22"/>
          <w:szCs w:val="22"/>
        </w:rPr>
        <w:t>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14:paraId="6E9060A2" w14:textId="77777777"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3D80E67" w14:textId="77777777"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4B0C2" w14:textId="77777777" w:rsidR="0052058B" w:rsidRDefault="0052058B" w:rsidP="001A6B63">
      <w:pPr>
        <w:spacing w:after="0" w:line="240" w:lineRule="auto"/>
      </w:pPr>
      <w:r>
        <w:separator/>
      </w:r>
    </w:p>
  </w:endnote>
  <w:endnote w:type="continuationSeparator" w:id="0">
    <w:p w14:paraId="5D46383B" w14:textId="77777777" w:rsidR="0052058B" w:rsidRDefault="0052058B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5A046" w14:textId="77777777" w:rsidR="0052058B" w:rsidRDefault="0052058B" w:rsidP="001A6B63">
      <w:pPr>
        <w:spacing w:after="0" w:line="240" w:lineRule="auto"/>
      </w:pPr>
      <w:r>
        <w:separator/>
      </w:r>
    </w:p>
  </w:footnote>
  <w:footnote w:type="continuationSeparator" w:id="0">
    <w:p w14:paraId="7A2513F5" w14:textId="77777777" w:rsidR="0052058B" w:rsidRDefault="0052058B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672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90018C"/>
    <w:rsid w:val="00900991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3225"/>
    <w:rsid w:val="00924279"/>
    <w:rsid w:val="00927BAE"/>
    <w:rsid w:val="00927E2B"/>
    <w:rsid w:val="00930B55"/>
    <w:rsid w:val="00932B95"/>
    <w:rsid w:val="00932EB2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052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59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236E"/>
    <w:rsid w:val="00AB3199"/>
    <w:rsid w:val="00AB320C"/>
    <w:rsid w:val="00AB3849"/>
    <w:rsid w:val="00AB4264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74C"/>
    <w:rsid w:val="00C71CC9"/>
    <w:rsid w:val="00C744A4"/>
    <w:rsid w:val="00C75DA1"/>
    <w:rsid w:val="00C7673A"/>
    <w:rsid w:val="00C7768F"/>
    <w:rsid w:val="00C80803"/>
    <w:rsid w:val="00C80C57"/>
    <w:rsid w:val="00C811C7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4BAE"/>
    <w:rsid w:val="00DD64EF"/>
    <w:rsid w:val="00DD6971"/>
    <w:rsid w:val="00DD7260"/>
    <w:rsid w:val="00DE593F"/>
    <w:rsid w:val="00DE5A48"/>
    <w:rsid w:val="00DE5FB1"/>
    <w:rsid w:val="00DE7BF2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356</cp:revision>
  <cp:lastPrinted>2019-12-16T18:59:00Z</cp:lastPrinted>
  <dcterms:created xsi:type="dcterms:W3CDTF">2018-12-26T10:22:00Z</dcterms:created>
  <dcterms:modified xsi:type="dcterms:W3CDTF">2020-11-09T18:25:00Z</dcterms:modified>
</cp:coreProperties>
</file>