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lineRule="auto" w:line="360" w:before="0" w:after="0"/>
        <w:rPr>
          <w:rFonts w:ascii="Arial" w:hAnsi="Arial" w:cs="Arial"/>
          <w:sz w:val="26"/>
          <w:szCs w:val="26"/>
          <w:lang w:eastAsia="zh-CN"/>
        </w:rPr>
      </w:pPr>
      <w:r>
        <w:rPr>
          <w:rFonts w:cs="Arial" w:ascii="Arial" w:hAnsi="Arial"/>
          <w:b/>
        </w:rPr>
        <w:t xml:space="preserve">                                   </w:t>
      </w:r>
      <w:r>
        <w:rPr>
          <w:rFonts w:cs="Arial" w:ascii="Arial" w:hAnsi="Arial"/>
          <w:b/>
          <w:bCs/>
          <w:sz w:val="28"/>
          <w:szCs w:val="28"/>
          <w:u w:val="single"/>
        </w:rPr>
        <w:t>SESSÃO ORDINÁRIA DO DIA 20/11/2023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20/11/2023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Passaremos para leitura do Trecho Bíblico com o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Júnior Pereira do PDT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042/2023 da Sessão Ordinária do dia 13 de novembro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Ofício n° 05/2023 – Associação Comunitária Quilombola dos Teixeiras.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Ofício n° 0468/2023 – Federação Nacional das Apaes.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Ofício n° 0248/2023 – Agência Nacional de Energia Elétrica.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141/2023 </w:t>
      </w:r>
      <w:r>
        <w:rPr>
          <w:rFonts w:cs="Arial" w:ascii="Arial" w:hAnsi="Arial"/>
          <w:sz w:val="24"/>
          <w:szCs w:val="24"/>
          <w:u w:val="single"/>
        </w:rPr>
        <w:t>(Projeto de Lei nº 141/2023)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“Institui preceitos normativos no âmbito do Município de Mostardas, dispondo sobre a responsabilização administrativa de Pessoas Jurídicas pela prática de atos contra a Administração Pública Municipal”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142/2023 </w:t>
      </w:r>
      <w:r>
        <w:rPr>
          <w:rFonts w:cs="Arial" w:ascii="Arial" w:hAnsi="Arial"/>
          <w:sz w:val="24"/>
          <w:szCs w:val="24"/>
          <w:u w:val="single"/>
        </w:rPr>
        <w:t>(Projeto de Lei nº 142/2023)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especial para cobertura de despesa do programa abaixo relacionado. ”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143/2023 </w:t>
      </w:r>
      <w:r>
        <w:rPr>
          <w:rFonts w:cs="Arial" w:ascii="Arial" w:hAnsi="Arial"/>
          <w:sz w:val="24"/>
          <w:szCs w:val="24"/>
          <w:u w:val="single"/>
        </w:rPr>
        <w:t>(Projeto de Lei nº 143/2023)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“Estima a receita e fixa a despesa do Município de Mostardas para o Exercício Financeiro de 2024.” (</w:t>
      </w:r>
      <w:r>
        <w:rPr>
          <w:rFonts w:cs="Arial" w:ascii="Arial" w:hAnsi="Arial"/>
          <w:b/>
          <w:bCs/>
          <w:sz w:val="24"/>
          <w:szCs w:val="24"/>
        </w:rPr>
        <w:t>LOA 2024) - 1º</w:t>
      </w:r>
      <w:r>
        <w:rPr>
          <w:rFonts w:cs="Arial" w:ascii="Arial" w:hAnsi="Arial"/>
          <w:b/>
          <w:bCs/>
          <w:sz w:val="24"/>
          <w:szCs w:val="24"/>
        </w:rPr>
        <w:t>primeira leitura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144/2023 </w:t>
      </w:r>
      <w:r>
        <w:rPr>
          <w:rFonts w:cs="Arial" w:ascii="Arial" w:hAnsi="Arial"/>
          <w:sz w:val="24"/>
          <w:szCs w:val="24"/>
          <w:u w:val="single"/>
        </w:rPr>
        <w:t>(Projeto de Lei nº 144/2023)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suplementar para cobertura de despesa do programa abaixo relacionado. ”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</w:rPr>
      </w:pPr>
      <w:bookmarkStart w:id="4" w:name="_Hlk90911946"/>
      <w:r>
        <w:rPr>
          <w:rFonts w:cs="Arial" w:ascii="Arial" w:hAnsi="Arial"/>
          <w:b/>
          <w:sz w:val="24"/>
          <w:szCs w:val="24"/>
          <w:u w:val="single"/>
        </w:rPr>
        <w:t>ESPAÇO DESTINADO AO GRANDE EXPEDIENTE</w:t>
      </w:r>
      <w:r>
        <w:rPr>
          <w:rFonts w:cs="Arial" w:ascii="Arial" w:hAnsi="Arial"/>
          <w:b/>
          <w:u w:val="single"/>
        </w:rPr>
        <w:t xml:space="preserve"> </w:t>
      </w:r>
      <w:bookmarkStart w:id="5" w:name="_Hlk92362456"/>
      <w:r>
        <w:rPr>
          <w:rFonts w:cs="Arial" w:ascii="Arial" w:hAnsi="Arial"/>
          <w:bCs/>
        </w:rPr>
        <w:t>(</w:t>
      </w:r>
      <w:bookmarkStart w:id="6" w:name="_Hlk91742047"/>
      <w:r>
        <w:rPr>
          <w:rFonts w:cs="Arial" w:ascii="Arial" w:hAnsi="Arial"/>
          <w:bCs/>
        </w:rPr>
        <w:t>05 minutos para cada Vereador, por ordem de rodízio).</w:t>
      </w:r>
      <w:bookmarkStart w:id="7" w:name="_Hlk143499856"/>
      <w:bookmarkStart w:id="8" w:name="_Hlk109652857"/>
      <w:bookmarkEnd w:id="5"/>
      <w:bookmarkEnd w:id="6"/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Mano da Fruteira do PSDB;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Jorge Amaro do Progressistas;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Júnior Pereira do PDT;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ESPAÇO DA TRIBUNA POPULAR</w:t>
      </w:r>
      <w:r>
        <w:rPr>
          <w:rFonts w:cs="Arial" w:ascii="Arial" w:hAnsi="Arial"/>
          <w:b/>
          <w:bCs/>
        </w:rPr>
        <w:t xml:space="preserve"> (Artigo 92 do Regimento Interno)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Requerente: Associação Comunitária Quilombolas dos Teixeiras, uso da palavra pelo tem de 10 (dez) minutos: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Palavra ao Presidente da </w:t>
      </w:r>
      <w:r>
        <w:rPr>
          <w:rFonts w:cs="Arial" w:ascii="Arial" w:hAnsi="Arial"/>
          <w:b/>
          <w:bCs/>
        </w:rPr>
        <w:t>Associação Comunitária Quilombolas dos Teixeiras</w:t>
      </w:r>
      <w:r>
        <w:rPr>
          <w:rFonts w:cs="Arial" w:ascii="Arial" w:hAnsi="Arial"/>
        </w:rPr>
        <w:t xml:space="preserve">, Senhor </w:t>
      </w:r>
      <w:r>
        <w:rPr>
          <w:rFonts w:cs="Arial" w:ascii="Arial" w:hAnsi="Arial"/>
          <w:b/>
          <w:bCs/>
        </w:rPr>
        <w:t>Irto Miguel da Silva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141/2023 </w:t>
      </w:r>
      <w:r>
        <w:rPr>
          <w:rFonts w:cs="Arial" w:ascii="Arial" w:hAnsi="Arial"/>
          <w:sz w:val="24"/>
          <w:szCs w:val="24"/>
          <w:u w:val="single"/>
        </w:rPr>
        <w:t>(Projeto de Lei nº 141/2023)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“Institui preceitos normativos no âmbito do Município de Mostardas, dispondo sobre a responsabilização administrativa de Pessoas Jurídicas pela prática de atos contra a Administração Pública Municipal”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142/2023 </w:t>
      </w:r>
      <w:r>
        <w:rPr>
          <w:rFonts w:cs="Arial" w:ascii="Arial" w:hAnsi="Arial"/>
          <w:sz w:val="24"/>
          <w:szCs w:val="24"/>
          <w:u w:val="single"/>
        </w:rPr>
        <w:t>(Projeto de Lei nº 142/2023)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especial para cobertura de despesa do programa abaixo relacionado.”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143/2023 </w:t>
      </w:r>
      <w:r>
        <w:rPr>
          <w:rFonts w:cs="Arial" w:ascii="Arial" w:hAnsi="Arial"/>
          <w:sz w:val="24"/>
          <w:szCs w:val="24"/>
          <w:u w:val="single"/>
        </w:rPr>
        <w:t>(Projeto de Lei nº 143/2023)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“Estima a receita e fixa a despesa do Município de Mostardas para o Exercício Financeiro de 2024.” (</w:t>
      </w:r>
      <w:r>
        <w:rPr>
          <w:rFonts w:cs="Arial" w:ascii="Arial" w:hAnsi="Arial"/>
          <w:b/>
          <w:bCs/>
          <w:sz w:val="24"/>
          <w:szCs w:val="24"/>
        </w:rPr>
        <w:t>LOA 2024) - 1º</w:t>
      </w:r>
      <w:r>
        <w:rPr>
          <w:rFonts w:cs="Arial" w:ascii="Arial" w:hAnsi="Arial"/>
          <w:b/>
          <w:bCs/>
          <w:sz w:val="24"/>
          <w:szCs w:val="24"/>
        </w:rPr>
        <w:t>primeira leitura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144/2023 </w:t>
      </w:r>
      <w:r>
        <w:rPr>
          <w:rFonts w:cs="Arial" w:ascii="Arial" w:hAnsi="Arial"/>
          <w:sz w:val="24"/>
          <w:szCs w:val="24"/>
          <w:u w:val="single"/>
        </w:rPr>
        <w:t>(Projeto de Lei nº 144/2023)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suplementar para cobertura de despesa do programa abaixo relacionado. ” </w:t>
      </w:r>
      <w:r>
        <w:rPr>
          <w:rFonts w:cs="Arial" w:ascii="Arial" w:hAnsi="Arial"/>
          <w:sz w:val="24"/>
          <w:szCs w:val="24"/>
        </w:rPr>
        <w:t>(com pedido de tramitação em regime de urgência)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083/2023 </w:t>
      </w:r>
      <w:r>
        <w:rPr>
          <w:rFonts w:cs="Arial" w:ascii="Arial" w:hAnsi="Arial"/>
          <w:sz w:val="24"/>
          <w:szCs w:val="24"/>
          <w:u w:val="single"/>
        </w:rPr>
        <w:t>(Requerimento) de autoria da Vereadora Anelise Liz do Progressistas</w:t>
      </w:r>
      <w:r>
        <w:rPr>
          <w:rFonts w:cs="Arial" w:ascii="Arial" w:hAnsi="Arial"/>
          <w:sz w:val="24"/>
          <w:szCs w:val="24"/>
        </w:rPr>
        <w:t>, a ser encaminhado às Presidências da Câmara e do Senado Federal.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084/2023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à Escola Técnica de Agricultura Leonel de Moura Brizola em Viamão (ETA).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085/2023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as Equipes Campeãs do Futsal Municipal 2023.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059/2023 </w:t>
      </w:r>
      <w:r>
        <w:rPr>
          <w:rFonts w:cs="Arial" w:ascii="Arial" w:hAnsi="Arial"/>
          <w:sz w:val="24"/>
          <w:szCs w:val="24"/>
          <w:u w:val="single"/>
        </w:rPr>
        <w:t>(Indicação) de autoria do Vereador Jorge Amaro do Progressistas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</w:rPr>
        <w:t>ESPAÇO DESTINADO</w:t>
      </w:r>
      <w:r>
        <w:rPr>
          <w:rFonts w:cs="Arial" w:ascii="Arial" w:hAnsi="Arial"/>
          <w:b/>
          <w:sz w:val="24"/>
          <w:szCs w:val="24"/>
        </w:rPr>
        <w:t xml:space="preserve"> EXPLICAÇÕES PESSOAIS </w:t>
      </w:r>
      <w:r>
        <w:rPr>
          <w:rFonts w:cs="Arial" w:ascii="Arial" w:hAnsi="Arial"/>
          <w:bCs/>
          <w:sz w:val="24"/>
          <w:szCs w:val="24"/>
        </w:rPr>
        <w:t>(05 minutos para cada Vereador (a), por ordem de sorteio).</w:t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3"/>
        <w:gridCol w:w="1839"/>
        <w:gridCol w:w="2687"/>
      </w:tblGrid>
      <w:tr>
        <w:trPr>
          <w:trHeight w:val="199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0" w:name="_Hlk71562994"/>
            <w:bookmarkEnd w:id="10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Araújo do MDB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bookmarkEnd w:id="11"/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  <w:tc>
          <w:tcPr>
            <w:tcW w:w="71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6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2" w:name="_Hlk91662748"/>
            <w:bookmarkEnd w:id="12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u w:val="single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27/11/2023 (segunda-feira)</w:t>
      </w:r>
      <w:r>
        <w:rPr>
          <w:rFonts w:cs="Arial" w:ascii="Arial" w:hAnsi="Arial"/>
        </w:rPr>
        <w:t xml:space="preserve">, às 14 horas no Auditório Mathias Azambuja Velho.                                                                       </w:t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Caption1111" w:customStyle="1">
    <w:name w:val="caption1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Application>LibreOffice/7.6.2.1$Windows_X86_64 LibreOffice_project/56f7684011345957bbf33a7ee678afaf4d2ba333</Application>
  <AppVersion>15.0000</AppVersion>
  <Pages>4</Pages>
  <Words>757</Words>
  <Characters>4284</Characters>
  <CharactersWithSpaces>5092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2023-11-13T17:33:00Z</cp:lastPrinted>
  <dcterms:modified xsi:type="dcterms:W3CDTF">2023-11-20T13:57:00Z</dcterms:modified>
  <cp:revision>651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