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964365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964365" w:rsidRDefault="00391096" w:rsidP="006F6AFC">
            <w:pPr>
              <w:pStyle w:val="Padro"/>
              <w:spacing w:after="0" w:line="360" w:lineRule="auto"/>
              <w:ind w:left="142" w:right="85"/>
              <w:jc w:val="right"/>
              <w:rPr>
                <w:rFonts w:ascii="Arial" w:hAnsi="Arial" w:cs="Arial"/>
                <w:b/>
                <w:iCs/>
              </w:rPr>
            </w:pPr>
            <w:bookmarkStart w:id="0" w:name="_Hlk187141417"/>
            <w:r w:rsidRPr="00964365">
              <w:rPr>
                <w:rFonts w:ascii="Arial" w:hAnsi="Arial" w:cs="Arial"/>
                <w:b/>
                <w:iCs/>
              </w:rPr>
              <w:t xml:space="preserve">  </w:t>
            </w:r>
            <w:r w:rsidR="001C3844" w:rsidRPr="00964365">
              <w:rPr>
                <w:rFonts w:ascii="Arial" w:hAnsi="Arial" w:cs="Arial"/>
                <w:b/>
                <w:iCs/>
              </w:rPr>
              <w:t xml:space="preserve">  </w:t>
            </w:r>
          </w:p>
          <w:p w14:paraId="1A324AA3" w14:textId="77777777" w:rsidR="00D76D78" w:rsidRPr="0047417A" w:rsidRDefault="00E32483" w:rsidP="006F6AFC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7417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47417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47417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47417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47417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47417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Mostardas, 10 de fevereiro de 2025.</w:t>
            </w:r>
          </w:p>
          <w:p w14:paraId="71CD729E" w14:textId="08C1D863" w:rsidR="00D76D78" w:rsidRPr="00964365" w:rsidRDefault="00D76D78" w:rsidP="0047417A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ATA nº 007/2025 – Aos dez dias do mês de fevereiro do ano de dois mil e vinte e cinco, às dezoito horas, no Plenário da Câmara de Vereadores, o Presidente Vereador Júnior Pereira, com a presença das Vereadoras Gabriela Saraiva do MDB, Jéssica Pereira do Progressistas e dos Vereadores: Cesar Galdino do PDT, Dangelo Motta do PDT, Dudu Verardi do Progressistas, Edinei Machado do Progressista, Jorge Amaro do PSDB e Marcelo Pedone do PSDB, constatando o número regimental de Vereadores presentes, deu por aberta a presente Sessão Ordinária. Em prosseguimento, o Presidente solicitou </w:t>
            </w:r>
            <w:r w:rsidR="001B791B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ao Vereador Jorge Amaro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 Em continuidade o Presidente solicitou a Secretária da Mesa para que fizesse a leitura da Ata zero </w:t>
            </w:r>
            <w:r w:rsidR="001B791B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seis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da Sessão Ordinária do dia </w:t>
            </w:r>
            <w:r w:rsidR="001B791B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três de fevereiro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cinco, colocada em votação, foi aprovada por unanimidade, após o Presidente</w:t>
            </w:r>
            <w:r w:rsidR="003605A4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informou que o Vereador Dudu Verardi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605A4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não se fazia presente na reunião e convocou a Vereadora Jessica Pereira do Progressistas para compor a Mesa Diretora e assumisse os trabalhos como a Vice Presidente. Em seguida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CORRESPONDÊNCIAS E COMUNICADOS: </w:t>
            </w:r>
            <w:r w:rsidR="003605A4" w:rsidRPr="00964365">
              <w:rPr>
                <w:rFonts w:ascii="Arial" w:hAnsi="Arial" w:cs="Arial"/>
                <w:sz w:val="24"/>
                <w:szCs w:val="24"/>
              </w:rPr>
              <w:t>Convite - CTG Tropeiros do Litoral – Mostardas /RS</w:t>
            </w:r>
            <w:r w:rsidR="003605A4" w:rsidRPr="00964365">
              <w:rPr>
                <w:rFonts w:ascii="Arial" w:hAnsi="Arial" w:cs="Arial"/>
                <w:sz w:val="24"/>
                <w:szCs w:val="24"/>
              </w:rPr>
              <w:t>. Oficio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enviado pela Secretaria do Estado do Rio Grande do Sul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comunicando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agendamento de Audiência com a Empresa Equatorial. Oficio 02/2025 Vereador Cesar Galdino.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LEITURA DAS PROPOSIÇÕES DO EXECUTIVO E DO LEGISLATIVO: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068/2025 (Projeto de Lei 068/2025) de autoria do Poder Executivo, que “ABRE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CRÉDITO SUPLEMENTAR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PARA COBERTURA DE DESPESA DO PROGRAMA ABAIXO RELACIONADO.” (Protocolado com pedido de tramitação em regime de urgência).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069/2025 (Projeto de Lei 069/2025) de autoria do Poder Executivo, que “ABRE CRÉDITO ESPECIAL PARA COBERTURA DE DESPESA DOS PROGRAMAS ABAIXO RELACIONADO.”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070/2025 (Projeto de Lei 070/2025) de autoria do Poder Executivo, que “ABRE CRÉDITO SUPLEMENTAR PARA COBERTURA DE DESPESA DO PROGRAMA ABAIXO RELACIONADO.”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071/2025 (Projeto de Lei 071/2025) de autoria do Poder Executivo, que “ABRE CRÉDITO SUPLEMENTAR PARA COBERTURA DE DESPESA DO PROGRAMA ABAIXO RELACIONADO.” (Protocolado com pedido de tramitação em regime de urgência).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072/2025 (Projeto de Lei 072/2025) de autoria do Poder Executivo, que “AUTORIZA O PODER EXECUTIVO A CELEBRAR CONTRATO POR TEMPO DETERMINADO.”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018/2025 (Requerimento) de autoria das Bancadas do PSDB e PDT a ser encaminhado ao Instituo Rio Grandense e Arroz - IRGA.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019/2025 (Requerimento) de autoria do Vereador Jorge Amaro do PSDB a ser encaminhado as empresas que prestam serviços de internet na modalidade de fibra ótica.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020/2025 (Requerimento) de autoria dos Vereadores Cesar Galdino e Dangelo Motta do PDT,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Vereadores Marcelo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Pedone e Jorge Amaro do PSDB a ser encaminhado ao Instituto Chico Mendes de Conservação de Biodiversidade – ICMBIO e ao Ministério da Pesca.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019/2025 (Indicação) de autoria dos Vereadores Edinei Machado, Eduardo Verardi e Jessica pereira do Progressistas, Júnior Perera e Gabriela Saraiva do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MDB,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a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020/2025 (Indicação) de autoria do Vereador Marcelo Pedone do PSDB a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021/2025 (Indicação) de autoria do Vereador Jorge Amaro do PSDB a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022/2025 (Indicação) de autoria do Vereador Jorge Amaro do PSDB a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023/2025 (Indicação) de autoria do Vereador Jorge Amaro do PSDB a ser encaminhado ao Poder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Executivo. Expediente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024/2025 (Indicação) de autoria da Vereadora Jéssica Pereira do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Progressistas, a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025/2025 (Indicação) de autoria da Vereadora Jéssica Pereira do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Progressistas, a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026/2025 (Indicação) de autoria das Bancadas do Progressistas e do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MDB, a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ser encaminhado ao Poder Executivo.</w:t>
            </w:r>
            <w:r w:rsidR="00964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027/2025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(Pedido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de Informação) de autoria do Vereador Marcelo Pedone do PSDB, a ser encaminhado ao Poder Executivo. Expediente 028/2025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(Pedido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de Informação) de autoria do Vereador Marcelo Pedone do PSDB, a ser encaminhado ao Poder Executivo. Expediente 029/2025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(Pedido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de Informação) de autoria do Vereador Marcelo Pedone do PSDB,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Expediente 030/2025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(Pedido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de Informação) de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autoria das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Bancadas do PSDB e do PDT, a ser encaminhado ao Poder Executivo. Expediente 031/2025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(Pedido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de Informação) de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autoria das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Bancadas do PSDB e do PDT, a ser encaminhado ao Poder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Executivo. Expediente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032/2025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(Pedido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de Informação) de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autoria das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 xml:space="preserve"> Bancadas do PSDB e do PDT,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055/2025 (Pedido de Providência) de autoria do Vereador Marcelo Pedone do PSDB,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056/2025 (Pedido de Providência) de autoria do Vereador Jorge Amaro do PSDB,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057/2025 (Pedido de Providência) de autoria do Vereador Marcelo Pedone do PSDB,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058/2025 (Pedido de Providência) de autoria do Vereador Cesar Galdino do PDT,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059/2025 (Pedido de Providência) de autoria do Vereador Cesar Galdino do PDT,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060/2025 (Pedido de Providência) de autoria do Vereador Cesar Galdino do PDT,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365" w:rsidRPr="00964365">
              <w:rPr>
                <w:rFonts w:ascii="Arial" w:hAnsi="Arial" w:cs="Arial"/>
                <w:sz w:val="24"/>
                <w:szCs w:val="24"/>
              </w:rPr>
              <w:t>Expediente 061/2025 (Pedido de Providência) de autoria da Vereadora Jessica Pereira do Progressistas,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DESTINADO AO GRANDE EXPEDIENTE: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fizeram uso da palavra </w:t>
            </w:r>
            <w:r w:rsidR="006F6A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Vereador Marcelo Pedone, Vereador Cesar Galdino, Vereador Dangelo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 Sob a Presidência d</w:t>
            </w:r>
            <w:r w:rsidR="006F6A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Vice-Presidente </w:t>
            </w:r>
            <w:r w:rsidR="006F6A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Jessica Pereira,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fez uso da palavra o Vereador</w:t>
            </w:r>
            <w:r w:rsidRPr="00964365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Júnior Pereira do MDB. No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DISCUSSÃO DA PAUTA</w:t>
            </w:r>
            <w:r w:rsidR="006F6AF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6F6A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068/2025 (Projeto de Lei 068/2025) de autoria do Poder Executivo, que “ABRE CRÉDITO SUPLEMENTAR PARA COBERTURA DE DESPESA DO PROGRAMA ABAIXO RELACIONADO.” (Protocolado com pedido de tramitação em regime de urgência).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069/2025 (Projeto de Lei 069/2025) de autoria do Poder Executivo, que “ABRE CRÉDITO ESPECIAL PARA COBERTURA DE DESPESA DOS PROGRAMAS ABAIXO RELACIONADO.”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070/2025 (Projeto de Lei 070/2025) de autoria do Poder Executivo, que “ABRE CRÉDITO SUPLEMENTAR PARA COBERTURA DE DESPESA DO PROGRAMA ABAIXO RELACIONADO.”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071/2025 (Projeto de Lei 071/2025) de autoria do Poder Executivo, que “ABRE CRÉDITO SUPLEMENTAR PARA COBERTURA DE DESPESA DO PROGRAMA ABAIXO RELACIONADO.” (Protocolado com pedido de tramitação em regime de urgência).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072/2025 (Projeto de Lei 072/2025) de autoria do Poder Executivo, que “AUTORIZA O PODER EXECUTIVO A CELEBRAR CONTRATO POR TEMPO DETERMINADO.”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018/2025 (Requerimento) de autoria das Bancadas do PSDB e PDT a ser encaminhado ao Instituo Rio Grandense e Arroz - IRGA.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019/2025 (Requerimento) de autoria do Vereador Jorge Amaro do PSDB a ser encaminhado as empresas que prestam serviços de internet na modalidade de fibra ótica.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020/2025 (Requerimento) de autoria dos Vereadores Cesar Galdino e Dangelo Motta do PDT, Vereadores Marcelo Pedone e Jorge Amaro do PSDB a ser encaminhado ao Instituto Chico Mendes de Conservação de Biodiversidade – ICMBIO e ao Ministério da Pesca.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019/2025 (Indicação) de autoria dos Vereadores Edinei Machado, Eduardo Verardi e Jessica pereira do Progressistas, Júnior Perera e Gabriela Saraiva do MDB,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020/2025 (Indicação) de autoria do Vereador Marcelo Pedone do PSDB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021/2025 (Indicação) de autoria do Vereador Jorge Amaro do PSDB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022/2025 (Indicação) de autoria do Vereador Jorge Amaro do PSDB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023/2025 (Indicação) de autoria do Vereador Jorge Amaro do PSDB a ser encaminhado ao Poder Executivo. Expediente 024/2025 (Indicação) de autoria da Vereadora Jéssica Pereira do Progressistas,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025/2025 (Indicação) de autoria da Vereadora Jéssica Pereira do Progressistas,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026/2025 (Indicação) de autoria das Bancadas do Progressistas e do MDB,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027/2025 (Pedido de Informação) de autoria do Vereador Marcelo Pedone do PSDB, a ser encaminhado ao Poder Executivo. Expediente 028/2025 (Pedido de Informação) de autoria do Vereador Marcelo Pedone do PSDB, a ser encaminhado ao Poder Executivo. Expediente 029/2025 (Pedido de Informação) de autoria do Vereador Marcelo Pedone do PSDB,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030/2025 (Pedido de Informação) de autoria das Bancadas do PSDB e do PDT, a ser encaminhado ao Poder Executivo. Expediente 031/2025 (Pedido de Informação) de autoria das Bancadas do PSDB e do PDT, a ser encaminhado ao Poder Executivo. Expediente 032/2025 (Pedido de Informação) de autoria das Bancadas do PSDB e do PDT, a ser encaminhado ao Poder Executivo.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055/2025 (Pedido de Providência) de autoria do Vereador Marcelo Pedone do PSDB,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056/2025 (Pedido de Providência) de autoria do Vereador Jorge Amaro do PSDB,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057/2025 (Pedido de Providência) de autoria do Vereador Marcelo Pedone do PSDB,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058/2025 (Pedido de Providência) de autoria do Vereador Cesar Galdino do PDT,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059/2025 (Pedido de Providência) de autoria do Vereador Cesar Galdino do PDT,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060/2025 (Pedido de Providência) de autoria do Vereador Cesar Galdino do PDT,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AFC" w:rsidRPr="00964365">
              <w:rPr>
                <w:rFonts w:ascii="Arial" w:hAnsi="Arial" w:cs="Arial"/>
                <w:sz w:val="24"/>
                <w:szCs w:val="24"/>
              </w:rPr>
              <w:t>Expediente 061/2025 (Pedido de Providência) de autoria da Vereadora Jessica Pereira do Progressistas, a ser encaminhado ao Poder Executivo de Mostardas.</w:t>
            </w:r>
            <w:r w:rsidR="006F6AFC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olocados em discussão</w:t>
            </w:r>
            <w:r w:rsidR="00227F4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fez uso da palavra Vereador Edinei Machado solicitando a urgência nos </w:t>
            </w:r>
            <w:r w:rsidR="00227F4E" w:rsidRPr="00964365">
              <w:rPr>
                <w:rFonts w:ascii="Arial" w:hAnsi="Arial" w:cs="Arial"/>
                <w:sz w:val="24"/>
                <w:szCs w:val="24"/>
              </w:rPr>
              <w:t>Expediente 068/2025 (Projeto de Lei 068/2025) de autoria do Poder Executivo,</w:t>
            </w:r>
            <w:r w:rsidR="00227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7F4E" w:rsidRPr="00964365">
              <w:rPr>
                <w:rFonts w:ascii="Arial" w:hAnsi="Arial" w:cs="Arial"/>
                <w:sz w:val="24"/>
                <w:szCs w:val="24"/>
              </w:rPr>
              <w:t xml:space="preserve">Expediente 070/2025 (Projeto de Lei 070/2025) de autoria do Poder Executivo, Expediente 071/2025 (Projeto de Lei 071/2025) de autoria do Poder Executivo, Expediente 072/2025 (Projeto de Lei 072/2025) de autoria do Poder Executivo, Expediente 019/2025 (Indicação) de autoria dos Vereadores Edinei Machado, Eduardo Verardi e Jessica </w:t>
            </w:r>
            <w:r w:rsidR="00227F4E">
              <w:rPr>
                <w:rFonts w:ascii="Arial" w:hAnsi="Arial" w:cs="Arial"/>
                <w:sz w:val="24"/>
                <w:szCs w:val="24"/>
              </w:rPr>
              <w:t>P</w:t>
            </w:r>
            <w:r w:rsidR="00227F4E" w:rsidRPr="00964365">
              <w:rPr>
                <w:rFonts w:ascii="Arial" w:hAnsi="Arial" w:cs="Arial"/>
                <w:sz w:val="24"/>
                <w:szCs w:val="24"/>
              </w:rPr>
              <w:t>ereira do Progressistas, Júnior Pere</w:t>
            </w:r>
            <w:r w:rsidR="00227F4E">
              <w:rPr>
                <w:rFonts w:ascii="Arial" w:hAnsi="Arial" w:cs="Arial"/>
                <w:sz w:val="24"/>
                <w:szCs w:val="24"/>
              </w:rPr>
              <w:t>i</w:t>
            </w:r>
            <w:r w:rsidR="00227F4E" w:rsidRPr="00964365">
              <w:rPr>
                <w:rFonts w:ascii="Arial" w:hAnsi="Arial" w:cs="Arial"/>
                <w:sz w:val="24"/>
                <w:szCs w:val="24"/>
              </w:rPr>
              <w:t>ra e Gabriela Saraiva do MDB,</w:t>
            </w:r>
            <w:r w:rsidR="00227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7F4E" w:rsidRPr="00964365">
              <w:rPr>
                <w:rFonts w:ascii="Arial" w:hAnsi="Arial" w:cs="Arial"/>
                <w:sz w:val="24"/>
                <w:szCs w:val="24"/>
              </w:rPr>
              <w:t>Expediente 026/2025 (Indicação) de autoria das Bancadas do Progressistas e do MDB</w:t>
            </w:r>
            <w:r w:rsidR="00227F4E">
              <w:rPr>
                <w:rFonts w:ascii="Arial" w:hAnsi="Arial" w:cs="Arial"/>
                <w:sz w:val="24"/>
                <w:szCs w:val="24"/>
              </w:rPr>
              <w:t xml:space="preserve">. Também fizeram uso da palavra os Vereadores Marcelo Pedone do PSDB, Vereador Cesar Galdino do PDT, </w:t>
            </w:r>
            <w:r w:rsidR="00407F08">
              <w:rPr>
                <w:rFonts w:ascii="Arial" w:hAnsi="Arial" w:cs="Arial"/>
                <w:sz w:val="24"/>
                <w:szCs w:val="24"/>
              </w:rPr>
              <w:t xml:space="preserve">Vereadora Gabriela Saraiva do MDB, Vereador Dangelo Motta do PDT, Vereador Jorge Amaro do PSDB, a Vereadora Jessica Pereira do Progressistas e sob a presidência da Vice - Presidente fez uso da palavra o Vereador Júnior Pereira.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votação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os pedidos de urgência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todos foram aprovados por </w:t>
            </w:r>
            <w:r w:rsidR="00407F0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maioria 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absoluta</w:t>
            </w:r>
            <w:r w:rsidR="00407F0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407F0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presentes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Em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RITO ORDINÁRIO </w:t>
            </w:r>
            <w:r w:rsidR="003235FF" w:rsidRP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com pedido </w:t>
            </w:r>
            <w:r w:rsidR="003235F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3235FF" w:rsidRPr="003235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REGIME DE URGÊNCIA:</w:t>
            </w:r>
            <w:r w:rsidR="003235FF" w:rsidRP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passou-se a votação dos </w:t>
            </w:r>
            <w:r w:rsidR="001A243D" w:rsidRPr="00964365">
              <w:rPr>
                <w:rFonts w:ascii="Arial" w:hAnsi="Arial" w:cs="Arial"/>
                <w:sz w:val="24"/>
                <w:szCs w:val="24"/>
              </w:rPr>
              <w:t>Expediente 068/2025 (Projeto de Lei 068/2025) de autoria do Poder Executivo, que “ABRE CRÉDITO SUPLEMENTAR PARA COBERTURA DE DESPESA DO PROGRAMA ABAIXO RELACIONADO.” (Protocolado com pedido de tramitação em regime de urgência).</w:t>
            </w:r>
            <w:r w:rsidR="001A24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por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A243D" w:rsidRPr="00964365">
              <w:rPr>
                <w:rFonts w:ascii="Arial" w:hAnsi="Arial" w:cs="Arial"/>
                <w:sz w:val="24"/>
                <w:szCs w:val="24"/>
              </w:rPr>
              <w:t>Expediente 069/2025 (Projeto de Lei 069/2025) de autoria do Poder Executivo, que “ABRE CRÉDITO ESPECIAL PARA COBERTURA DE DESPESA DOS PROGRAMAS ABAIXO RELACIONADO.”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1A24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43D" w:rsidRPr="00964365">
              <w:rPr>
                <w:rFonts w:ascii="Arial" w:hAnsi="Arial" w:cs="Arial"/>
                <w:sz w:val="24"/>
                <w:szCs w:val="24"/>
              </w:rPr>
              <w:t>Expediente 070/2025 (Projeto de Lei 070/2025) de autoria do Poder Executivo, que “ABRE CRÉDITO SUPLEMENTAR PARA COBERTURA DE DESPESA DO PROGRAMA ABAIXO RELACIONADO.”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1A243D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1A243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A243D" w:rsidRPr="00964365">
              <w:rPr>
                <w:rFonts w:ascii="Arial" w:hAnsi="Arial" w:cs="Arial"/>
                <w:sz w:val="24"/>
                <w:szCs w:val="24"/>
              </w:rPr>
              <w:t>Expediente 071/2025 (Projeto de Lei 071/2025) de autoria do Poder Executivo, que “ABRE CRÉDITO SUPLEMENTAR PARA COBERTURA DE DESPESA DO PROGRAMA ABAIXO RELACIONADO.” (Protocolado com pedido de tramitação em regime de urgência).</w:t>
            </w:r>
            <w:r w:rsidR="001A24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35FF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</w:t>
            </w:r>
            <w:r w:rsidR="003235F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</w:t>
            </w:r>
            <w:r w:rsidR="001A243D">
              <w:rPr>
                <w:rFonts w:ascii="Arial" w:hAnsi="Arial" w:cs="Arial"/>
                <w:sz w:val="24"/>
                <w:szCs w:val="24"/>
              </w:rPr>
              <w:t xml:space="preserve">izeram </w:t>
            </w:r>
            <w:r w:rsidR="003235FF">
              <w:rPr>
                <w:rFonts w:ascii="Arial" w:hAnsi="Arial" w:cs="Arial"/>
                <w:sz w:val="24"/>
                <w:szCs w:val="24"/>
              </w:rPr>
              <w:t xml:space="preserve">uso da palavra os Vereadores Marcelo Pedone, Edinei machado, Cesar Galdino, Gabriela </w:t>
            </w:r>
            <w:r w:rsidR="00CF1CCA">
              <w:rPr>
                <w:rFonts w:ascii="Arial" w:hAnsi="Arial" w:cs="Arial"/>
                <w:sz w:val="24"/>
                <w:szCs w:val="24"/>
              </w:rPr>
              <w:t>Saraiva</w:t>
            </w:r>
            <w:r w:rsidR="003235FF">
              <w:rPr>
                <w:rFonts w:ascii="Arial" w:hAnsi="Arial" w:cs="Arial"/>
                <w:sz w:val="24"/>
                <w:szCs w:val="24"/>
              </w:rPr>
              <w:t>, Dangelo Motta e Jorge Amaro.</w:t>
            </w:r>
            <w:r w:rsidR="003235FF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235FF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votação foi aprovado por</w:t>
            </w:r>
            <w:r w:rsidR="003235F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3235FF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3235F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235FF" w:rsidRPr="00964365">
              <w:rPr>
                <w:rFonts w:ascii="Arial" w:hAnsi="Arial" w:cs="Arial"/>
                <w:sz w:val="24"/>
                <w:szCs w:val="24"/>
              </w:rPr>
              <w:t>Expediente 019/2025 (Indicação) de autoria dos Vereadores Edinei Machado, Eduardo Verardi e Jessica pereira do Progressistas, Júnior Perera e Gabriela Saraiva do MDB, a ser encaminhado ao Poder Executivo.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dos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A243D" w:rsidRPr="00964365">
              <w:rPr>
                <w:rFonts w:ascii="Arial" w:hAnsi="Arial" w:cs="Arial"/>
                <w:sz w:val="24"/>
                <w:szCs w:val="24"/>
              </w:rPr>
              <w:t>Expediente 072/2025 (Projeto de Lei 072/2025) de autoria do Poder Executivo, que “AUTORIZA O PODER EXECUTIVO A CELEBRAR CONTRATO POR TEMPO DETERMINADO.”</w:t>
            </w:r>
            <w:r w:rsidR="00CF1C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dos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hAnsi="Arial" w:cs="Arial"/>
                <w:sz w:val="24"/>
                <w:szCs w:val="24"/>
              </w:rPr>
              <w:t>Expediente 026/2025 (Indicação) de autoria das Bancadas do Progressistas e do MDB, a ser encaminhado ao Poder Executivo.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CF1CCA"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RITO ORDINÁRIO</w:t>
            </w:r>
            <w:r w:rsidR="0047417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CF1CC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CF1CCA">
              <w:rPr>
                <w:rFonts w:ascii="Arial" w:hAnsi="Arial" w:cs="Arial"/>
                <w:sz w:val="24"/>
                <w:szCs w:val="24"/>
              </w:rPr>
              <w:t>Expediente 016/2025 (Requerimento) de autoria do Vereador Jorge Amaro do PSDB, a ser encaminhado ao Ministério dos Esportes e Secretaria Estadual de Esporte e lazer.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CF1CCA">
              <w:rPr>
                <w:rFonts w:ascii="Arial" w:hAnsi="Arial" w:cs="Arial"/>
                <w:sz w:val="24"/>
                <w:szCs w:val="24"/>
              </w:rPr>
              <w:t>Expediente 014/2025 (Indicação) de autoria do Vereador Dudu Verardi do Progressistas, a ser encaminhado ao Poder Legislativo.</w:t>
            </w:r>
            <w:r w:rsidR="00CF1C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CF1CCA">
              <w:rPr>
                <w:rFonts w:ascii="Arial" w:hAnsi="Arial" w:cs="Arial"/>
                <w:sz w:val="24"/>
                <w:szCs w:val="24"/>
              </w:rPr>
              <w:t>Expediente 017/2025 (Indicação) de autoria do Vereador Jorge Amaro do PSDB, a ser encaminhado ao Poder Executivo de Mostardas.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F1CCA" w:rsidRPr="00CF1CCA">
              <w:rPr>
                <w:rFonts w:ascii="Arial" w:hAnsi="Arial" w:cs="Arial"/>
                <w:sz w:val="24"/>
                <w:szCs w:val="24"/>
              </w:rPr>
              <w:t xml:space="preserve"> Expediente 018/2025 (Indicação) de autoria da Vereadora Gabriela Saraiva, a ser encaminhado ao Poder Legislativo.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 </w:t>
            </w:r>
            <w:r w:rsidR="00CF1CCA"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 Vereadores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F1C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unanimidade dos Vereadores. No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: não teve inscrição protocolada. No </w:t>
            </w:r>
            <w:r w:rsidRPr="00964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Fizeram uso do espaço a Vereadora 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éssica Pereira do Progressistas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E537BB"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Vereadora Gabriela Saraiva do MDB, Vereador Dangelo Motta do PDT</w:t>
            </w:r>
            <w:r w:rsidR="00E537BB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E537BB"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 Edinei Machado do Progressistas, Vereador Jorge Amaro do</w:t>
            </w:r>
            <w:r w:rsidRPr="00964365">
              <w:rPr>
                <w:rFonts w:ascii="Arial" w:eastAsia="Times New Roman" w:hAnsi="Arial" w:cs="Arial"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PSDB,</w:t>
            </w:r>
            <w:r w:rsidR="00E537BB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537BB"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 Marcelo Pedone do PSDB</w:t>
            </w:r>
            <w:r w:rsidR="00E537BB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Vereador Cesar Galdino do PDT, e o Vereador Júnior Pereira sob a Presidência d</w:t>
            </w:r>
            <w:r w:rsidR="00E537BB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Vereador</w:t>
            </w:r>
            <w:r w:rsidR="00E537BB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a Jéssica Pereira</w:t>
            </w:r>
            <w:r w:rsidRPr="00964365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96436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Nada mais a tratar, o Presidente encerrou a Sessão com a Graça de Deus e convocou as Senhoras Vereadoras e os Senhores Vereadores para próxima Sessão Ordinária que ocorrerá no dia dez de fevereiro de dois mil e vinte e cinco (segunda-feira), às dezoito horas no Plenário da Câmara. E, eu, Vereadora Gabriela Saraiva, Secretária da Mesa, lavrei esta Ata, que após leitura e apreciação do Plenário vai assinada por todos os Vereadores. </w:t>
            </w:r>
          </w:p>
          <w:p w14:paraId="7CD9F511" w14:textId="77777777" w:rsidR="00D76D78" w:rsidRPr="00964365" w:rsidRDefault="00D76D78" w:rsidP="006F6AF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CD857F" w14:textId="77777777" w:rsidR="00D76D78" w:rsidRPr="00964365" w:rsidRDefault="00D76D78" w:rsidP="006F6AF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2BB1DD" w14:textId="77777777" w:rsidR="00D76D78" w:rsidRPr="00964365" w:rsidRDefault="00D76D78" w:rsidP="006F6AF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DE4967" w14:textId="7E3C8FEB" w:rsidR="00A44953" w:rsidRPr="00964365" w:rsidRDefault="00A44953" w:rsidP="006F6AF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B2CEEF" w14:textId="77777777" w:rsidR="00A44953" w:rsidRPr="00964365" w:rsidRDefault="00A44953" w:rsidP="006F6AF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8A422F7" w14:textId="77777777" w:rsidR="00A44953" w:rsidRPr="00964365" w:rsidRDefault="00A44953" w:rsidP="006F6AF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AAE518" w14:textId="77777777" w:rsidR="006D5AC6" w:rsidRPr="00964365" w:rsidRDefault="006D5AC6" w:rsidP="006F6AF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7DD15" w14:textId="73C4F739" w:rsidR="006D5AC6" w:rsidRPr="00964365" w:rsidRDefault="006D5AC6" w:rsidP="006F6AFC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14:paraId="682BD8EE" w14:textId="77777777" w:rsidR="000B66B1" w:rsidRPr="00964365" w:rsidRDefault="000B66B1" w:rsidP="006F6AF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B66B1" w:rsidRPr="00964365" w:rsidSect="00964365">
      <w:headerReference w:type="default" r:id="rId7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0C8" w14:textId="77777777" w:rsidR="000412FF" w:rsidRDefault="000412FF" w:rsidP="00A749AB">
      <w:pPr>
        <w:spacing w:after="0" w:line="240" w:lineRule="auto"/>
      </w:pPr>
      <w:r>
        <w:separator/>
      </w:r>
    </w:p>
  </w:endnote>
  <w:endnote w:type="continuationSeparator" w:id="0">
    <w:p w14:paraId="2E010250" w14:textId="77777777" w:rsidR="000412FF" w:rsidRDefault="000412FF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2F1A" w14:textId="77777777" w:rsidR="000412FF" w:rsidRDefault="000412FF" w:rsidP="00A749AB">
      <w:pPr>
        <w:spacing w:after="0" w:line="240" w:lineRule="auto"/>
      </w:pPr>
      <w:r>
        <w:separator/>
      </w:r>
    </w:p>
  </w:footnote>
  <w:footnote w:type="continuationSeparator" w:id="0">
    <w:p w14:paraId="584693E5" w14:textId="77777777" w:rsidR="000412FF" w:rsidRDefault="000412FF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47417A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0882484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BF436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190A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406B3"/>
    <w:rsid w:val="000412FF"/>
    <w:rsid w:val="000474DE"/>
    <w:rsid w:val="000474DF"/>
    <w:rsid w:val="00072030"/>
    <w:rsid w:val="0008342E"/>
    <w:rsid w:val="000835C9"/>
    <w:rsid w:val="00092731"/>
    <w:rsid w:val="000A01B7"/>
    <w:rsid w:val="000A2B50"/>
    <w:rsid w:val="000A6108"/>
    <w:rsid w:val="000B66B1"/>
    <w:rsid w:val="000C3458"/>
    <w:rsid w:val="000E039A"/>
    <w:rsid w:val="000E1F96"/>
    <w:rsid w:val="000F5854"/>
    <w:rsid w:val="0010010F"/>
    <w:rsid w:val="00122263"/>
    <w:rsid w:val="001400E8"/>
    <w:rsid w:val="00143534"/>
    <w:rsid w:val="00146644"/>
    <w:rsid w:val="0014707E"/>
    <w:rsid w:val="00152B29"/>
    <w:rsid w:val="00163A3C"/>
    <w:rsid w:val="001839D7"/>
    <w:rsid w:val="00187F8B"/>
    <w:rsid w:val="001A243D"/>
    <w:rsid w:val="001A7A37"/>
    <w:rsid w:val="001B1A6E"/>
    <w:rsid w:val="001B506B"/>
    <w:rsid w:val="001B791B"/>
    <w:rsid w:val="001C3844"/>
    <w:rsid w:val="001D5DF7"/>
    <w:rsid w:val="001E68B1"/>
    <w:rsid w:val="001F65FB"/>
    <w:rsid w:val="00217BF9"/>
    <w:rsid w:val="00222265"/>
    <w:rsid w:val="00227F4E"/>
    <w:rsid w:val="002513C2"/>
    <w:rsid w:val="00261505"/>
    <w:rsid w:val="002636E2"/>
    <w:rsid w:val="0026786B"/>
    <w:rsid w:val="00271A6D"/>
    <w:rsid w:val="002764E9"/>
    <w:rsid w:val="0028671B"/>
    <w:rsid w:val="00295819"/>
    <w:rsid w:val="00297E2A"/>
    <w:rsid w:val="002A232E"/>
    <w:rsid w:val="002B37CC"/>
    <w:rsid w:val="002B38D2"/>
    <w:rsid w:val="002C0E7B"/>
    <w:rsid w:val="002D3B43"/>
    <w:rsid w:val="002E6090"/>
    <w:rsid w:val="002E7044"/>
    <w:rsid w:val="002F1AD7"/>
    <w:rsid w:val="002F238E"/>
    <w:rsid w:val="00310A30"/>
    <w:rsid w:val="00310DDE"/>
    <w:rsid w:val="00314191"/>
    <w:rsid w:val="00321B17"/>
    <w:rsid w:val="003235FF"/>
    <w:rsid w:val="00324F3A"/>
    <w:rsid w:val="003346C4"/>
    <w:rsid w:val="00336767"/>
    <w:rsid w:val="00345312"/>
    <w:rsid w:val="003605A4"/>
    <w:rsid w:val="00372301"/>
    <w:rsid w:val="00374A2D"/>
    <w:rsid w:val="00377631"/>
    <w:rsid w:val="003909ED"/>
    <w:rsid w:val="00391096"/>
    <w:rsid w:val="003A0713"/>
    <w:rsid w:val="003A4C5C"/>
    <w:rsid w:val="003B28AC"/>
    <w:rsid w:val="003B2C55"/>
    <w:rsid w:val="003B4C73"/>
    <w:rsid w:val="003C655C"/>
    <w:rsid w:val="003E5901"/>
    <w:rsid w:val="003E6F40"/>
    <w:rsid w:val="003F611A"/>
    <w:rsid w:val="003F7162"/>
    <w:rsid w:val="00404D8F"/>
    <w:rsid w:val="00407F08"/>
    <w:rsid w:val="004146C9"/>
    <w:rsid w:val="00432C0E"/>
    <w:rsid w:val="0043743F"/>
    <w:rsid w:val="00452E81"/>
    <w:rsid w:val="004578BF"/>
    <w:rsid w:val="004663B5"/>
    <w:rsid w:val="00473FA5"/>
    <w:rsid w:val="0047417A"/>
    <w:rsid w:val="00483F36"/>
    <w:rsid w:val="00496D44"/>
    <w:rsid w:val="004A7C14"/>
    <w:rsid w:val="004C2536"/>
    <w:rsid w:val="004D0943"/>
    <w:rsid w:val="004D51A8"/>
    <w:rsid w:val="004E5F86"/>
    <w:rsid w:val="004F0E24"/>
    <w:rsid w:val="00502481"/>
    <w:rsid w:val="005129CA"/>
    <w:rsid w:val="00526095"/>
    <w:rsid w:val="0053171B"/>
    <w:rsid w:val="005317AE"/>
    <w:rsid w:val="00535255"/>
    <w:rsid w:val="00553C40"/>
    <w:rsid w:val="00554183"/>
    <w:rsid w:val="005605F4"/>
    <w:rsid w:val="00561BDC"/>
    <w:rsid w:val="00563C08"/>
    <w:rsid w:val="00574270"/>
    <w:rsid w:val="005848B5"/>
    <w:rsid w:val="005930D2"/>
    <w:rsid w:val="005934F8"/>
    <w:rsid w:val="005A4EC4"/>
    <w:rsid w:val="005B2951"/>
    <w:rsid w:val="005D4813"/>
    <w:rsid w:val="005D70E0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26650"/>
    <w:rsid w:val="00640975"/>
    <w:rsid w:val="00643EFA"/>
    <w:rsid w:val="00662657"/>
    <w:rsid w:val="00663769"/>
    <w:rsid w:val="006702A3"/>
    <w:rsid w:val="006873EF"/>
    <w:rsid w:val="006925A5"/>
    <w:rsid w:val="0069795F"/>
    <w:rsid w:val="006A201E"/>
    <w:rsid w:val="006B6D5A"/>
    <w:rsid w:val="006D5AC6"/>
    <w:rsid w:val="006E124A"/>
    <w:rsid w:val="006E299A"/>
    <w:rsid w:val="006F485F"/>
    <w:rsid w:val="006F5CD3"/>
    <w:rsid w:val="006F6AFC"/>
    <w:rsid w:val="00704238"/>
    <w:rsid w:val="00704B64"/>
    <w:rsid w:val="007346E1"/>
    <w:rsid w:val="007417DD"/>
    <w:rsid w:val="00757E08"/>
    <w:rsid w:val="00781F26"/>
    <w:rsid w:val="007A2348"/>
    <w:rsid w:val="007A7685"/>
    <w:rsid w:val="007B20BA"/>
    <w:rsid w:val="007B6547"/>
    <w:rsid w:val="007C5128"/>
    <w:rsid w:val="007D2AC6"/>
    <w:rsid w:val="007D5DD4"/>
    <w:rsid w:val="007F1300"/>
    <w:rsid w:val="007F6611"/>
    <w:rsid w:val="00806400"/>
    <w:rsid w:val="00812AA9"/>
    <w:rsid w:val="00820275"/>
    <w:rsid w:val="00827592"/>
    <w:rsid w:val="00832B93"/>
    <w:rsid w:val="00834469"/>
    <w:rsid w:val="008358DD"/>
    <w:rsid w:val="008372F5"/>
    <w:rsid w:val="00840B78"/>
    <w:rsid w:val="00841188"/>
    <w:rsid w:val="008505EC"/>
    <w:rsid w:val="008536DB"/>
    <w:rsid w:val="00867DEA"/>
    <w:rsid w:val="00871AC0"/>
    <w:rsid w:val="00875C31"/>
    <w:rsid w:val="0087736D"/>
    <w:rsid w:val="008778A1"/>
    <w:rsid w:val="00895234"/>
    <w:rsid w:val="008A1EF8"/>
    <w:rsid w:val="008A3E46"/>
    <w:rsid w:val="008A60FE"/>
    <w:rsid w:val="008B7AEB"/>
    <w:rsid w:val="008C1BC6"/>
    <w:rsid w:val="008D475D"/>
    <w:rsid w:val="008E4038"/>
    <w:rsid w:val="008E5BA6"/>
    <w:rsid w:val="008F072A"/>
    <w:rsid w:val="008F7D58"/>
    <w:rsid w:val="0090607C"/>
    <w:rsid w:val="009069CA"/>
    <w:rsid w:val="00911F63"/>
    <w:rsid w:val="00914CDB"/>
    <w:rsid w:val="00921A21"/>
    <w:rsid w:val="00926D36"/>
    <w:rsid w:val="00931A9F"/>
    <w:rsid w:val="009346F8"/>
    <w:rsid w:val="00935EFE"/>
    <w:rsid w:val="00962C10"/>
    <w:rsid w:val="00964365"/>
    <w:rsid w:val="00966CCD"/>
    <w:rsid w:val="009711C5"/>
    <w:rsid w:val="009726DF"/>
    <w:rsid w:val="00992AD7"/>
    <w:rsid w:val="009B62ED"/>
    <w:rsid w:val="009D66A3"/>
    <w:rsid w:val="009E2C94"/>
    <w:rsid w:val="009E3138"/>
    <w:rsid w:val="009E6DA9"/>
    <w:rsid w:val="009F54E1"/>
    <w:rsid w:val="00A00A3C"/>
    <w:rsid w:val="00A262F0"/>
    <w:rsid w:val="00A4053D"/>
    <w:rsid w:val="00A44953"/>
    <w:rsid w:val="00A47ABB"/>
    <w:rsid w:val="00A7491E"/>
    <w:rsid w:val="00A749AB"/>
    <w:rsid w:val="00A7646D"/>
    <w:rsid w:val="00A91220"/>
    <w:rsid w:val="00AA00AF"/>
    <w:rsid w:val="00AC0310"/>
    <w:rsid w:val="00AC537E"/>
    <w:rsid w:val="00AD051E"/>
    <w:rsid w:val="00AF40E9"/>
    <w:rsid w:val="00AF6094"/>
    <w:rsid w:val="00B00BFB"/>
    <w:rsid w:val="00B150B2"/>
    <w:rsid w:val="00B16583"/>
    <w:rsid w:val="00B24846"/>
    <w:rsid w:val="00B400C1"/>
    <w:rsid w:val="00B40A07"/>
    <w:rsid w:val="00B530EB"/>
    <w:rsid w:val="00B767A6"/>
    <w:rsid w:val="00B844E6"/>
    <w:rsid w:val="00B8641B"/>
    <w:rsid w:val="00B905E8"/>
    <w:rsid w:val="00BB01E8"/>
    <w:rsid w:val="00BB0B70"/>
    <w:rsid w:val="00BC7C70"/>
    <w:rsid w:val="00BD3E45"/>
    <w:rsid w:val="00C00065"/>
    <w:rsid w:val="00C12943"/>
    <w:rsid w:val="00C20A27"/>
    <w:rsid w:val="00C267ED"/>
    <w:rsid w:val="00C33558"/>
    <w:rsid w:val="00C441D2"/>
    <w:rsid w:val="00C50826"/>
    <w:rsid w:val="00C5302E"/>
    <w:rsid w:val="00C53D5C"/>
    <w:rsid w:val="00C5637F"/>
    <w:rsid w:val="00C57639"/>
    <w:rsid w:val="00C60349"/>
    <w:rsid w:val="00C61ABA"/>
    <w:rsid w:val="00C659A2"/>
    <w:rsid w:val="00C725E4"/>
    <w:rsid w:val="00C82945"/>
    <w:rsid w:val="00CC42B4"/>
    <w:rsid w:val="00CD50AB"/>
    <w:rsid w:val="00CF1CCA"/>
    <w:rsid w:val="00CF433F"/>
    <w:rsid w:val="00CF762F"/>
    <w:rsid w:val="00D21F37"/>
    <w:rsid w:val="00D22664"/>
    <w:rsid w:val="00D246D0"/>
    <w:rsid w:val="00D35935"/>
    <w:rsid w:val="00D36EC3"/>
    <w:rsid w:val="00D45A68"/>
    <w:rsid w:val="00D73B59"/>
    <w:rsid w:val="00D76D78"/>
    <w:rsid w:val="00D812A7"/>
    <w:rsid w:val="00DD2BD9"/>
    <w:rsid w:val="00DE4D87"/>
    <w:rsid w:val="00DF1F7D"/>
    <w:rsid w:val="00DF68A9"/>
    <w:rsid w:val="00E0576B"/>
    <w:rsid w:val="00E22F0E"/>
    <w:rsid w:val="00E23EA8"/>
    <w:rsid w:val="00E32483"/>
    <w:rsid w:val="00E46DB8"/>
    <w:rsid w:val="00E537BB"/>
    <w:rsid w:val="00E70905"/>
    <w:rsid w:val="00E94011"/>
    <w:rsid w:val="00EA241A"/>
    <w:rsid w:val="00EB41D8"/>
    <w:rsid w:val="00EC0471"/>
    <w:rsid w:val="00EC5982"/>
    <w:rsid w:val="00EE1322"/>
    <w:rsid w:val="00EE61AB"/>
    <w:rsid w:val="00EF76BE"/>
    <w:rsid w:val="00F00B7B"/>
    <w:rsid w:val="00F0398E"/>
    <w:rsid w:val="00F05A03"/>
    <w:rsid w:val="00F10F66"/>
    <w:rsid w:val="00F22808"/>
    <w:rsid w:val="00F32980"/>
    <w:rsid w:val="00F435B2"/>
    <w:rsid w:val="00F5425A"/>
    <w:rsid w:val="00F556D4"/>
    <w:rsid w:val="00F67BFC"/>
    <w:rsid w:val="00FA19D4"/>
    <w:rsid w:val="00FA4FCD"/>
    <w:rsid w:val="00FC23BF"/>
    <w:rsid w:val="00FC5659"/>
    <w:rsid w:val="00FC5A45"/>
    <w:rsid w:val="00FE6F58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17DF9A9D-2A85-4872-9B02-2F26AFB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2465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4</cp:revision>
  <cp:lastPrinted>2024-12-19T20:08:00Z</cp:lastPrinted>
  <dcterms:created xsi:type="dcterms:W3CDTF">2025-02-12T17:37:00Z</dcterms:created>
  <dcterms:modified xsi:type="dcterms:W3CDTF">2025-02-12T19:22:00Z</dcterms:modified>
</cp:coreProperties>
</file>